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8" w:rsidRPr="00B717A9" w:rsidRDefault="00E200F8" w:rsidP="00E200F8">
      <w:pPr>
        <w:autoSpaceDE w:val="0"/>
        <w:autoSpaceDN w:val="0"/>
        <w:adjustRightInd w:val="0"/>
        <w:jc w:val="center"/>
        <w:rPr>
          <w:rFonts w:ascii="Arial" w:eastAsia="Calibri" w:hAnsi="Arial" w:cs="Arial"/>
          <w:b/>
          <w:lang w:eastAsia="en-US"/>
        </w:rPr>
      </w:pPr>
      <w:bookmarkStart w:id="0" w:name="_GoBack"/>
      <w:bookmarkEnd w:id="0"/>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E200F8" w:rsidRDefault="00C01A69" w:rsidP="007D6D00">
      <w:pPr>
        <w:autoSpaceDE w:val="0"/>
        <w:autoSpaceDN w:val="0"/>
        <w:adjustRightInd w:val="0"/>
        <w:jc w:val="center"/>
        <w:rPr>
          <w:rFonts w:ascii="Arial" w:eastAsia="Calibri" w:hAnsi="Arial" w:cs="Arial"/>
          <w:b/>
          <w:lang w:eastAsia="en-US"/>
        </w:rPr>
      </w:pPr>
      <w:r>
        <w:rPr>
          <w:rFonts w:ascii="Arial" w:eastAsia="Calibri" w:hAnsi="Arial" w:cs="Arial"/>
          <w:b/>
          <w:lang w:eastAsia="en-US"/>
        </w:rPr>
        <w:t xml:space="preserve">PLAN </w:t>
      </w:r>
      <w:r w:rsidR="001E0102">
        <w:rPr>
          <w:rFonts w:ascii="Arial" w:eastAsia="Calibri" w:hAnsi="Arial" w:cs="Arial"/>
          <w:b/>
          <w:lang w:eastAsia="en-US"/>
        </w:rPr>
        <w:t xml:space="preserve">DE </w:t>
      </w:r>
      <w:r w:rsidR="00E856D0">
        <w:rPr>
          <w:rFonts w:ascii="Arial" w:eastAsia="Calibri" w:hAnsi="Arial" w:cs="Arial"/>
          <w:b/>
          <w:lang w:eastAsia="en-US"/>
        </w:rPr>
        <w:t>PRESERVACIÓN DIGITAL</w:t>
      </w:r>
      <w:r w:rsidR="00C81BA9">
        <w:rPr>
          <w:rFonts w:ascii="Arial" w:eastAsia="Calibri" w:hAnsi="Arial" w:cs="Arial"/>
          <w:b/>
          <w:lang w:eastAsia="en-US"/>
        </w:rPr>
        <w:t xml:space="preserve"> </w:t>
      </w:r>
      <w:r w:rsidR="00CF5D2B" w:rsidRPr="00B717A9">
        <w:rPr>
          <w:rFonts w:ascii="Arial" w:eastAsia="Calibri" w:hAnsi="Arial" w:cs="Arial"/>
          <w:b/>
          <w:lang w:eastAsia="en-US"/>
        </w:rPr>
        <w:t>EN LA INSTITUCIÓ</w:t>
      </w:r>
      <w:r w:rsidR="00E200F8" w:rsidRPr="00B717A9">
        <w:rPr>
          <w:rFonts w:ascii="Arial" w:eastAsia="Calibri" w:hAnsi="Arial" w:cs="Arial"/>
          <w:b/>
          <w:lang w:eastAsia="en-US"/>
        </w:rPr>
        <w:t xml:space="preserve">N UNIVERSITARIA COLEGIO MAYOR DE ANTIOQUIA. </w:t>
      </w:r>
      <w:r w:rsidR="001A7C86">
        <w:rPr>
          <w:rFonts w:ascii="Arial" w:eastAsia="Calibri" w:hAnsi="Arial" w:cs="Arial"/>
          <w:b/>
          <w:lang w:eastAsia="en-US"/>
        </w:rPr>
        <w:t>V1.0</w:t>
      </w:r>
    </w:p>
    <w:p w:rsidR="00C01A69" w:rsidRDefault="00C01A69"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r>
        <w:rPr>
          <w:rFonts w:ascii="Arial" w:eastAsia="Calibri" w:hAnsi="Arial" w:cs="Arial"/>
          <w:b/>
          <w:lang w:eastAsia="en-US"/>
        </w:rPr>
        <w:t>Control de cambios</w:t>
      </w: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tbl>
      <w:tblPr>
        <w:tblStyle w:val="Tablaconcuadrcula"/>
        <w:tblW w:w="0" w:type="auto"/>
        <w:tblLook w:val="04A0" w:firstRow="1" w:lastRow="0" w:firstColumn="1" w:lastColumn="0" w:noHBand="0" w:noVBand="1"/>
      </w:tblPr>
      <w:tblGrid>
        <w:gridCol w:w="2207"/>
        <w:gridCol w:w="2207"/>
        <w:gridCol w:w="2207"/>
        <w:gridCol w:w="2207"/>
      </w:tblGrid>
      <w:tr w:rsidR="00C81BA9" w:rsidTr="00C81BA9">
        <w:tc>
          <w:tcPr>
            <w:tcW w:w="2207" w:type="dxa"/>
          </w:tcPr>
          <w:p w:rsidR="00C81BA9" w:rsidRDefault="00C81BA9" w:rsidP="007D6D00">
            <w:pPr>
              <w:autoSpaceDE w:val="0"/>
              <w:autoSpaceDN w:val="0"/>
              <w:adjustRightInd w:val="0"/>
              <w:jc w:val="center"/>
              <w:rPr>
                <w:rFonts w:ascii="Arial" w:eastAsia="Calibri" w:hAnsi="Arial" w:cs="Arial"/>
                <w:b/>
                <w:lang w:eastAsia="en-US"/>
              </w:rPr>
            </w:pPr>
            <w:r>
              <w:rPr>
                <w:rFonts w:ascii="Arial" w:eastAsia="Calibri" w:hAnsi="Arial" w:cs="Arial"/>
                <w:b/>
                <w:lang w:eastAsia="en-US"/>
              </w:rPr>
              <w:t>Fecha</w:t>
            </w:r>
          </w:p>
        </w:tc>
        <w:tc>
          <w:tcPr>
            <w:tcW w:w="2207" w:type="dxa"/>
          </w:tcPr>
          <w:p w:rsidR="00C81BA9" w:rsidRDefault="00C81BA9" w:rsidP="007D6D00">
            <w:pPr>
              <w:autoSpaceDE w:val="0"/>
              <w:autoSpaceDN w:val="0"/>
              <w:adjustRightInd w:val="0"/>
              <w:jc w:val="center"/>
              <w:rPr>
                <w:rFonts w:ascii="Arial" w:eastAsia="Calibri" w:hAnsi="Arial" w:cs="Arial"/>
                <w:b/>
                <w:lang w:eastAsia="en-US"/>
              </w:rPr>
            </w:pPr>
            <w:r>
              <w:rPr>
                <w:rFonts w:ascii="Arial" w:eastAsia="Calibri" w:hAnsi="Arial" w:cs="Arial"/>
                <w:b/>
                <w:lang w:eastAsia="en-US"/>
              </w:rPr>
              <w:t>Versión</w:t>
            </w:r>
          </w:p>
        </w:tc>
        <w:tc>
          <w:tcPr>
            <w:tcW w:w="2207" w:type="dxa"/>
          </w:tcPr>
          <w:p w:rsidR="00C81BA9" w:rsidRDefault="00C81BA9" w:rsidP="007D6D00">
            <w:pPr>
              <w:autoSpaceDE w:val="0"/>
              <w:autoSpaceDN w:val="0"/>
              <w:adjustRightInd w:val="0"/>
              <w:jc w:val="center"/>
              <w:rPr>
                <w:rFonts w:ascii="Arial" w:eastAsia="Calibri" w:hAnsi="Arial" w:cs="Arial"/>
                <w:b/>
                <w:lang w:eastAsia="en-US"/>
              </w:rPr>
            </w:pPr>
            <w:r>
              <w:rPr>
                <w:rFonts w:ascii="Arial" w:eastAsia="Calibri" w:hAnsi="Arial" w:cs="Arial"/>
                <w:b/>
                <w:lang w:eastAsia="en-US"/>
              </w:rPr>
              <w:t>Responsable</w:t>
            </w:r>
          </w:p>
        </w:tc>
        <w:tc>
          <w:tcPr>
            <w:tcW w:w="2207" w:type="dxa"/>
          </w:tcPr>
          <w:p w:rsidR="00C81BA9" w:rsidRDefault="00C81BA9" w:rsidP="007D6D00">
            <w:pPr>
              <w:autoSpaceDE w:val="0"/>
              <w:autoSpaceDN w:val="0"/>
              <w:adjustRightInd w:val="0"/>
              <w:jc w:val="center"/>
              <w:rPr>
                <w:rFonts w:ascii="Arial" w:eastAsia="Calibri" w:hAnsi="Arial" w:cs="Arial"/>
                <w:b/>
                <w:lang w:eastAsia="en-US"/>
              </w:rPr>
            </w:pPr>
            <w:r>
              <w:rPr>
                <w:rFonts w:ascii="Arial" w:eastAsia="Calibri" w:hAnsi="Arial" w:cs="Arial"/>
                <w:b/>
                <w:lang w:eastAsia="en-US"/>
              </w:rPr>
              <w:t>Revisado por</w:t>
            </w:r>
          </w:p>
        </w:tc>
      </w:tr>
      <w:tr w:rsidR="00C81BA9" w:rsidTr="00C81BA9">
        <w:tc>
          <w:tcPr>
            <w:tcW w:w="2207" w:type="dxa"/>
          </w:tcPr>
          <w:p w:rsidR="00C81BA9" w:rsidRDefault="00C81BA9" w:rsidP="007D6D00">
            <w:pPr>
              <w:autoSpaceDE w:val="0"/>
              <w:autoSpaceDN w:val="0"/>
              <w:adjustRightInd w:val="0"/>
              <w:jc w:val="center"/>
              <w:rPr>
                <w:rFonts w:ascii="Arial" w:eastAsia="Calibri" w:hAnsi="Arial" w:cs="Arial"/>
                <w:b/>
                <w:lang w:eastAsia="en-US"/>
              </w:rPr>
            </w:pPr>
            <w:r>
              <w:rPr>
                <w:rFonts w:ascii="Arial" w:eastAsia="Calibri" w:hAnsi="Arial" w:cs="Arial"/>
                <w:b/>
                <w:lang w:eastAsia="en-US"/>
              </w:rPr>
              <w:t>2020/01/28</w:t>
            </w:r>
          </w:p>
        </w:tc>
        <w:tc>
          <w:tcPr>
            <w:tcW w:w="2207" w:type="dxa"/>
          </w:tcPr>
          <w:p w:rsidR="00C81BA9" w:rsidRDefault="00C81BA9" w:rsidP="007D6D00">
            <w:pPr>
              <w:autoSpaceDE w:val="0"/>
              <w:autoSpaceDN w:val="0"/>
              <w:adjustRightInd w:val="0"/>
              <w:jc w:val="center"/>
              <w:rPr>
                <w:rFonts w:ascii="Arial" w:eastAsia="Calibri" w:hAnsi="Arial" w:cs="Arial"/>
                <w:b/>
                <w:lang w:eastAsia="en-US"/>
              </w:rPr>
            </w:pPr>
            <w:r>
              <w:rPr>
                <w:rFonts w:ascii="Arial" w:eastAsia="Calibri" w:hAnsi="Arial" w:cs="Arial"/>
                <w:b/>
                <w:lang w:eastAsia="en-US"/>
              </w:rPr>
              <w:t>1.0</w:t>
            </w:r>
          </w:p>
        </w:tc>
        <w:tc>
          <w:tcPr>
            <w:tcW w:w="2207" w:type="dxa"/>
          </w:tcPr>
          <w:p w:rsidR="00C81BA9" w:rsidRDefault="00C81BA9" w:rsidP="007D6D00">
            <w:pPr>
              <w:autoSpaceDE w:val="0"/>
              <w:autoSpaceDN w:val="0"/>
              <w:adjustRightInd w:val="0"/>
              <w:jc w:val="center"/>
              <w:rPr>
                <w:rFonts w:ascii="Arial" w:eastAsia="Calibri" w:hAnsi="Arial" w:cs="Arial"/>
                <w:b/>
                <w:lang w:eastAsia="en-US"/>
              </w:rPr>
            </w:pPr>
            <w:r>
              <w:rPr>
                <w:rFonts w:ascii="Arial" w:eastAsia="Calibri" w:hAnsi="Arial" w:cs="Arial"/>
                <w:b/>
                <w:lang w:eastAsia="en-US"/>
              </w:rPr>
              <w:t>Gestión de TI</w:t>
            </w:r>
          </w:p>
        </w:tc>
        <w:tc>
          <w:tcPr>
            <w:tcW w:w="2207" w:type="dxa"/>
          </w:tcPr>
          <w:p w:rsidR="00C81BA9" w:rsidRDefault="00C81BA9" w:rsidP="007D6D00">
            <w:pPr>
              <w:autoSpaceDE w:val="0"/>
              <w:autoSpaceDN w:val="0"/>
              <w:adjustRightInd w:val="0"/>
              <w:jc w:val="center"/>
              <w:rPr>
                <w:rFonts w:ascii="Arial" w:eastAsia="Calibri" w:hAnsi="Arial" w:cs="Arial"/>
                <w:b/>
                <w:lang w:eastAsia="en-US"/>
              </w:rPr>
            </w:pPr>
            <w:r>
              <w:rPr>
                <w:rFonts w:ascii="Arial" w:eastAsia="Calibri" w:hAnsi="Arial" w:cs="Arial"/>
                <w:b/>
                <w:lang w:eastAsia="en-US"/>
              </w:rPr>
              <w:t>Líder de TI</w:t>
            </w:r>
          </w:p>
        </w:tc>
      </w:tr>
    </w:tbl>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C81BA9" w:rsidRDefault="00C81BA9"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Default="003D4704" w:rsidP="007D6D00">
      <w:pPr>
        <w:autoSpaceDE w:val="0"/>
        <w:autoSpaceDN w:val="0"/>
        <w:adjustRightInd w:val="0"/>
        <w:jc w:val="center"/>
        <w:rPr>
          <w:rFonts w:ascii="Arial" w:eastAsia="Calibri" w:hAnsi="Arial" w:cs="Arial"/>
          <w:b/>
          <w:lang w:eastAsia="en-US"/>
        </w:rPr>
      </w:pPr>
    </w:p>
    <w:p w:rsidR="003D4704" w:rsidRPr="00B717A9" w:rsidRDefault="003D4704" w:rsidP="007D6D00">
      <w:pPr>
        <w:autoSpaceDE w:val="0"/>
        <w:autoSpaceDN w:val="0"/>
        <w:adjustRightInd w:val="0"/>
        <w:jc w:val="center"/>
        <w:rPr>
          <w:rFonts w:ascii="Arial" w:eastAsia="Calibri" w:hAnsi="Arial" w:cs="Arial"/>
          <w:b/>
          <w:lang w:eastAsia="en-US"/>
        </w:rPr>
      </w:pPr>
    </w:p>
    <w:p w:rsidR="003D4704" w:rsidRDefault="003D4704" w:rsidP="00E200F8">
      <w:pPr>
        <w:jc w:val="center"/>
        <w:rPr>
          <w:rFonts w:ascii="Arial" w:eastAsia="Calibri" w:hAnsi="Arial" w:cs="Arial"/>
          <w:b/>
          <w:lang w:eastAsia="en-US"/>
        </w:rPr>
      </w:pPr>
    </w:p>
    <w:p w:rsidR="003D4704" w:rsidRDefault="003D4704" w:rsidP="00E200F8">
      <w:pPr>
        <w:jc w:val="center"/>
        <w:rPr>
          <w:rFonts w:ascii="Arial" w:eastAsia="Calibri" w:hAnsi="Arial" w:cs="Arial"/>
          <w:b/>
          <w:lang w:eastAsia="en-US"/>
        </w:rPr>
      </w:pPr>
    </w:p>
    <w:p w:rsidR="00C81BA9" w:rsidRPr="00C81BA9" w:rsidRDefault="00C81BA9" w:rsidP="00C81BA9">
      <w:pPr>
        <w:pStyle w:val="Prrafodelista"/>
        <w:rPr>
          <w:rFonts w:ascii="Arial" w:hAnsi="Arial" w:cs="Arial"/>
          <w:b/>
        </w:rPr>
      </w:pPr>
    </w:p>
    <w:p w:rsidR="00DC6492" w:rsidRDefault="003D4704" w:rsidP="00DC6492">
      <w:pPr>
        <w:pStyle w:val="Prrafodelista"/>
        <w:numPr>
          <w:ilvl w:val="0"/>
          <w:numId w:val="1"/>
        </w:numPr>
        <w:rPr>
          <w:rFonts w:ascii="Arial" w:hAnsi="Arial" w:cs="Arial"/>
          <w:b/>
        </w:rPr>
      </w:pPr>
      <w:r>
        <w:rPr>
          <w:rFonts w:ascii="Arial" w:hAnsi="Arial" w:cs="Arial"/>
          <w:b/>
        </w:rPr>
        <w:t>INTRODUCCIÓN</w:t>
      </w:r>
    </w:p>
    <w:p w:rsidR="00DC6492" w:rsidRDefault="00DC6492" w:rsidP="00DC6492">
      <w:pPr>
        <w:jc w:val="both"/>
        <w:rPr>
          <w:rFonts w:ascii="Arial" w:hAnsi="Arial" w:cs="Arial"/>
        </w:rPr>
      </w:pPr>
      <w:r>
        <w:rPr>
          <w:rFonts w:ascii="Arial" w:hAnsi="Arial" w:cs="Arial"/>
        </w:rPr>
        <w:t xml:space="preserve">La institución Universitaria Colegio Mayor de Antioquia </w:t>
      </w:r>
      <w:r w:rsidR="00C81BA9">
        <w:rPr>
          <w:rFonts w:ascii="Arial" w:hAnsi="Arial" w:cs="Arial"/>
        </w:rPr>
        <w:t xml:space="preserve">dentro de su ecosistema informático y desarrollo tecnológico implementa una seria de actividades </w:t>
      </w:r>
      <w:r w:rsidR="003F03A8">
        <w:rPr>
          <w:rFonts w:ascii="Arial" w:hAnsi="Arial" w:cs="Arial"/>
        </w:rPr>
        <w:t>y tareas encaminadas a los mantenimientos preventivos y correctivos de su Infraestructura de TI.</w:t>
      </w:r>
    </w:p>
    <w:p w:rsidR="003F03A8" w:rsidRDefault="003F03A8" w:rsidP="00DC6492">
      <w:pPr>
        <w:jc w:val="both"/>
        <w:rPr>
          <w:rFonts w:ascii="Arial" w:hAnsi="Arial" w:cs="Arial"/>
        </w:rPr>
      </w:pPr>
    </w:p>
    <w:p w:rsidR="00DC6492" w:rsidRDefault="003F03A8" w:rsidP="00DC6492">
      <w:pPr>
        <w:jc w:val="both"/>
        <w:rPr>
          <w:rFonts w:ascii="Arial" w:hAnsi="Arial" w:cs="Arial"/>
        </w:rPr>
      </w:pPr>
      <w:r>
        <w:rPr>
          <w:rFonts w:ascii="Arial" w:hAnsi="Arial" w:cs="Arial"/>
        </w:rPr>
        <w:t>En este sentido el presente Plan permite conocer detalladamente los servicios, equipos e infraestructura asociada a la programación y ejecución de mantenimientos preventivos tanto físicos como lógicos con su debido cronograma estipulado.</w:t>
      </w:r>
    </w:p>
    <w:p w:rsidR="003F03A8" w:rsidRDefault="003F03A8" w:rsidP="00DC6492">
      <w:pPr>
        <w:jc w:val="both"/>
        <w:rPr>
          <w:rFonts w:ascii="Arial" w:hAnsi="Arial" w:cs="Arial"/>
        </w:rPr>
      </w:pPr>
    </w:p>
    <w:p w:rsidR="003F03A8" w:rsidRDefault="003F03A8" w:rsidP="00DC6492">
      <w:pPr>
        <w:jc w:val="both"/>
        <w:rPr>
          <w:rFonts w:ascii="Arial" w:hAnsi="Arial" w:cs="Arial"/>
        </w:rPr>
      </w:pPr>
      <w:r>
        <w:rPr>
          <w:rFonts w:ascii="Arial" w:hAnsi="Arial" w:cs="Arial"/>
        </w:rPr>
        <w:t>El proceso de Gestión de Tecnología e Informática es el responsable de llevar a cabo dichos planes de acuerdo a los cronogramas, realizar seguimiento de ello y consolidar los controles y reportes necesarios para la toma de decisiones desde la dirección estratégica de la Institución.</w:t>
      </w:r>
    </w:p>
    <w:p w:rsidR="003F03A8" w:rsidRDefault="003F03A8" w:rsidP="00DC6492">
      <w:pPr>
        <w:jc w:val="both"/>
        <w:rPr>
          <w:rFonts w:ascii="Arial" w:hAnsi="Arial" w:cs="Arial"/>
        </w:rPr>
      </w:pPr>
    </w:p>
    <w:p w:rsidR="000503F8" w:rsidRDefault="000503F8" w:rsidP="00DC6492">
      <w:pPr>
        <w:jc w:val="both"/>
        <w:rPr>
          <w:rFonts w:ascii="Arial" w:hAnsi="Arial" w:cs="Arial"/>
        </w:rPr>
      </w:pPr>
    </w:p>
    <w:p w:rsidR="000503F8" w:rsidRPr="000503F8" w:rsidRDefault="000503F8" w:rsidP="000503F8">
      <w:pPr>
        <w:pStyle w:val="Prrafodelista"/>
        <w:numPr>
          <w:ilvl w:val="0"/>
          <w:numId w:val="1"/>
        </w:numPr>
        <w:jc w:val="both"/>
        <w:rPr>
          <w:rFonts w:ascii="Arial" w:hAnsi="Arial" w:cs="Arial"/>
          <w:b/>
        </w:rPr>
      </w:pPr>
      <w:r w:rsidRPr="000503F8">
        <w:rPr>
          <w:rFonts w:ascii="Arial" w:hAnsi="Arial" w:cs="Arial"/>
          <w:b/>
        </w:rPr>
        <w:t>ALCANCE</w:t>
      </w:r>
    </w:p>
    <w:p w:rsidR="000503F8" w:rsidRDefault="000503F8" w:rsidP="000503F8">
      <w:pPr>
        <w:jc w:val="both"/>
        <w:rPr>
          <w:rFonts w:ascii="Arial" w:hAnsi="Arial" w:cs="Arial"/>
        </w:rPr>
      </w:pPr>
      <w:r>
        <w:rPr>
          <w:rFonts w:ascii="Arial" w:hAnsi="Arial" w:cs="Arial"/>
        </w:rPr>
        <w:t xml:space="preserve">La vigencia del presente plan es </w:t>
      </w:r>
      <w:r w:rsidR="003F03A8">
        <w:rPr>
          <w:rFonts w:ascii="Arial" w:hAnsi="Arial" w:cs="Arial"/>
        </w:rPr>
        <w:t>2020</w:t>
      </w:r>
      <w:r w:rsidR="003D09D8">
        <w:rPr>
          <w:rFonts w:ascii="Arial" w:hAnsi="Arial" w:cs="Arial"/>
        </w:rPr>
        <w:t>-20</w:t>
      </w:r>
      <w:r w:rsidR="003F03A8">
        <w:rPr>
          <w:rFonts w:ascii="Arial" w:hAnsi="Arial" w:cs="Arial"/>
        </w:rPr>
        <w:t>21</w:t>
      </w:r>
      <w:r>
        <w:rPr>
          <w:rFonts w:ascii="Arial" w:hAnsi="Arial" w:cs="Arial"/>
        </w:rPr>
        <w:t xml:space="preserve"> y aplica para los procesos evidenciado</w:t>
      </w:r>
      <w:r w:rsidR="00633C24">
        <w:rPr>
          <w:rFonts w:ascii="Arial" w:hAnsi="Arial" w:cs="Arial"/>
        </w:rPr>
        <w:t>s</w:t>
      </w:r>
      <w:r>
        <w:rPr>
          <w:rFonts w:ascii="Arial" w:hAnsi="Arial" w:cs="Arial"/>
        </w:rPr>
        <w:t xml:space="preserve"> en el Mapa de Procesos Institucional.</w:t>
      </w:r>
    </w:p>
    <w:p w:rsidR="000503F8" w:rsidRDefault="000503F8" w:rsidP="000503F8">
      <w:pPr>
        <w:jc w:val="both"/>
        <w:rPr>
          <w:rFonts w:ascii="Arial" w:hAnsi="Arial" w:cs="Arial"/>
        </w:rPr>
      </w:pPr>
    </w:p>
    <w:p w:rsidR="000503F8" w:rsidRDefault="000503F8" w:rsidP="000503F8">
      <w:pPr>
        <w:jc w:val="both"/>
        <w:rPr>
          <w:rFonts w:ascii="Arial" w:hAnsi="Arial" w:cs="Arial"/>
        </w:rPr>
      </w:pPr>
    </w:p>
    <w:p w:rsidR="000503F8" w:rsidRPr="000503F8" w:rsidRDefault="000503F8" w:rsidP="000503F8">
      <w:pPr>
        <w:pStyle w:val="Prrafodelista"/>
        <w:numPr>
          <w:ilvl w:val="0"/>
          <w:numId w:val="1"/>
        </w:numPr>
        <w:jc w:val="both"/>
        <w:rPr>
          <w:rFonts w:ascii="Arial" w:hAnsi="Arial" w:cs="Arial"/>
          <w:b/>
        </w:rPr>
      </w:pPr>
      <w:r w:rsidRPr="000503F8">
        <w:rPr>
          <w:rFonts w:ascii="Arial" w:hAnsi="Arial" w:cs="Arial"/>
          <w:b/>
        </w:rPr>
        <w:t>OBJETIVOS</w:t>
      </w:r>
    </w:p>
    <w:p w:rsidR="000503F8" w:rsidRPr="000503F8" w:rsidRDefault="000503F8" w:rsidP="000503F8">
      <w:pPr>
        <w:jc w:val="both"/>
        <w:rPr>
          <w:rFonts w:ascii="Arial" w:hAnsi="Arial" w:cs="Arial"/>
          <w:b/>
        </w:rPr>
      </w:pPr>
    </w:p>
    <w:p w:rsidR="000503F8" w:rsidRPr="000503F8" w:rsidRDefault="000503F8" w:rsidP="000503F8">
      <w:pPr>
        <w:pStyle w:val="Prrafodelista"/>
        <w:numPr>
          <w:ilvl w:val="1"/>
          <w:numId w:val="1"/>
        </w:numPr>
        <w:jc w:val="both"/>
        <w:rPr>
          <w:rFonts w:ascii="Arial" w:hAnsi="Arial" w:cs="Arial"/>
          <w:b/>
        </w:rPr>
      </w:pPr>
      <w:r w:rsidRPr="000503F8">
        <w:rPr>
          <w:rFonts w:ascii="Arial" w:hAnsi="Arial" w:cs="Arial"/>
          <w:b/>
        </w:rPr>
        <w:t>GENERAL</w:t>
      </w:r>
    </w:p>
    <w:p w:rsidR="000503F8" w:rsidRDefault="000503F8" w:rsidP="000503F8">
      <w:pPr>
        <w:jc w:val="both"/>
        <w:rPr>
          <w:rFonts w:ascii="Arial" w:hAnsi="Arial" w:cs="Arial"/>
        </w:rPr>
      </w:pPr>
      <w:r>
        <w:rPr>
          <w:rFonts w:ascii="Arial" w:hAnsi="Arial" w:cs="Arial"/>
        </w:rPr>
        <w:t>Elaborar</w:t>
      </w:r>
      <w:r w:rsidR="001E514A">
        <w:rPr>
          <w:rFonts w:ascii="Arial" w:hAnsi="Arial" w:cs="Arial"/>
        </w:rPr>
        <w:t xml:space="preserve"> el Plan de </w:t>
      </w:r>
      <w:r w:rsidR="003F03A8">
        <w:rPr>
          <w:rFonts w:ascii="Arial" w:hAnsi="Arial" w:cs="Arial"/>
        </w:rPr>
        <w:t xml:space="preserve">mantenimiento de servicios tecnológicos que ayuden a fortalecer </w:t>
      </w:r>
      <w:r w:rsidR="00BD6A61">
        <w:rPr>
          <w:rFonts w:ascii="Arial" w:hAnsi="Arial" w:cs="Arial"/>
        </w:rPr>
        <w:t xml:space="preserve">los procesos misionales y administrativos de la Institución </w:t>
      </w:r>
      <w:r w:rsidR="00F22A27">
        <w:rPr>
          <w:rFonts w:ascii="Arial" w:hAnsi="Arial" w:cs="Arial"/>
        </w:rPr>
        <w:t>Universitaria C</w:t>
      </w:r>
      <w:r w:rsidR="00BD6A61">
        <w:rPr>
          <w:rFonts w:ascii="Arial" w:hAnsi="Arial" w:cs="Arial"/>
        </w:rPr>
        <w:t>olegio Mayor de Antioquia mediante mecanismo</w:t>
      </w:r>
      <w:r w:rsidR="00861444">
        <w:rPr>
          <w:rFonts w:ascii="Arial" w:hAnsi="Arial" w:cs="Arial"/>
        </w:rPr>
        <w:t>s</w:t>
      </w:r>
      <w:r w:rsidR="00BD6A61">
        <w:rPr>
          <w:rFonts w:ascii="Arial" w:hAnsi="Arial" w:cs="Arial"/>
        </w:rPr>
        <w:t xml:space="preserve">, herramientas y actividades </w:t>
      </w:r>
      <w:r w:rsidR="00861444">
        <w:rPr>
          <w:rFonts w:ascii="Arial" w:hAnsi="Arial" w:cs="Arial"/>
        </w:rPr>
        <w:t>que resguarden la Infraestructura de TI.</w:t>
      </w:r>
    </w:p>
    <w:p w:rsidR="001E514A" w:rsidRDefault="001E514A" w:rsidP="000503F8">
      <w:pPr>
        <w:jc w:val="both"/>
        <w:rPr>
          <w:rFonts w:ascii="Arial" w:hAnsi="Arial" w:cs="Arial"/>
        </w:rPr>
      </w:pPr>
    </w:p>
    <w:p w:rsidR="001E514A" w:rsidRPr="00B230BA" w:rsidRDefault="001E514A" w:rsidP="001E514A">
      <w:pPr>
        <w:pStyle w:val="Prrafodelista"/>
        <w:numPr>
          <w:ilvl w:val="1"/>
          <w:numId w:val="1"/>
        </w:numPr>
        <w:jc w:val="both"/>
        <w:rPr>
          <w:rFonts w:ascii="Arial" w:hAnsi="Arial" w:cs="Arial"/>
          <w:b/>
        </w:rPr>
      </w:pPr>
      <w:r w:rsidRPr="00B230BA">
        <w:rPr>
          <w:rFonts w:ascii="Arial" w:hAnsi="Arial" w:cs="Arial"/>
          <w:b/>
        </w:rPr>
        <w:t>ESPECÍFICOS</w:t>
      </w:r>
    </w:p>
    <w:p w:rsidR="001E514A" w:rsidRDefault="001E514A" w:rsidP="001E514A">
      <w:pPr>
        <w:pStyle w:val="Prrafodelista"/>
        <w:jc w:val="both"/>
        <w:rPr>
          <w:rFonts w:ascii="Arial" w:hAnsi="Arial" w:cs="Arial"/>
        </w:rPr>
      </w:pPr>
    </w:p>
    <w:p w:rsidR="001E514A" w:rsidRPr="00F22A27" w:rsidRDefault="00861444" w:rsidP="001E514A">
      <w:pPr>
        <w:pStyle w:val="Prrafodelista"/>
        <w:numPr>
          <w:ilvl w:val="0"/>
          <w:numId w:val="11"/>
        </w:numPr>
        <w:jc w:val="both"/>
        <w:rPr>
          <w:rFonts w:ascii="Arial" w:eastAsia="MS Mincho" w:hAnsi="Arial" w:cs="Arial"/>
          <w:sz w:val="24"/>
          <w:szCs w:val="24"/>
          <w:lang w:val="es-CO" w:eastAsia="es-ES"/>
        </w:rPr>
      </w:pPr>
      <w:r w:rsidRPr="00F22A27">
        <w:rPr>
          <w:rFonts w:ascii="Arial" w:eastAsia="MS Mincho" w:hAnsi="Arial" w:cs="Arial"/>
          <w:sz w:val="24"/>
          <w:szCs w:val="24"/>
          <w:lang w:val="es-CO" w:eastAsia="es-ES"/>
        </w:rPr>
        <w:t>Precisar un cronograma de mantenimiento preventivo de los servicios tecnológicos Institucionales.</w:t>
      </w:r>
    </w:p>
    <w:p w:rsidR="00B230BA" w:rsidRPr="00F22A27" w:rsidRDefault="00861444" w:rsidP="001E514A">
      <w:pPr>
        <w:pStyle w:val="Prrafodelista"/>
        <w:numPr>
          <w:ilvl w:val="0"/>
          <w:numId w:val="11"/>
        </w:numPr>
        <w:jc w:val="both"/>
        <w:rPr>
          <w:rFonts w:ascii="Arial" w:eastAsia="MS Mincho" w:hAnsi="Arial" w:cs="Arial"/>
          <w:sz w:val="24"/>
          <w:szCs w:val="24"/>
          <w:lang w:val="es-CO" w:eastAsia="es-ES"/>
        </w:rPr>
      </w:pPr>
      <w:r w:rsidRPr="00F22A27">
        <w:rPr>
          <w:rFonts w:ascii="Arial" w:eastAsia="MS Mincho" w:hAnsi="Arial" w:cs="Arial"/>
          <w:sz w:val="24"/>
          <w:szCs w:val="24"/>
          <w:lang w:val="es-CO" w:eastAsia="es-ES"/>
        </w:rPr>
        <w:t>Realizar los mantenimientos preventivos programados de acuerdo a los cronogramas en el cual se garantice la continuidad de los servicios tecnológicos Institucionales.</w:t>
      </w:r>
    </w:p>
    <w:p w:rsidR="00B230BA" w:rsidRDefault="00861444" w:rsidP="001E514A">
      <w:pPr>
        <w:pStyle w:val="Prrafodelista"/>
        <w:numPr>
          <w:ilvl w:val="0"/>
          <w:numId w:val="11"/>
        </w:numPr>
        <w:jc w:val="both"/>
        <w:rPr>
          <w:rFonts w:ascii="Arial" w:hAnsi="Arial" w:cs="Arial"/>
        </w:rPr>
      </w:pPr>
      <w:r>
        <w:rPr>
          <w:rFonts w:ascii="Arial" w:hAnsi="Arial" w:cs="Arial"/>
        </w:rPr>
        <w:lastRenderedPageBreak/>
        <w:t>Formalizar protocolos y procedimientos necesarios para llevar a cabo los mantenimientos de los servicios tecnológicos Institucionales</w:t>
      </w:r>
      <w:r w:rsidR="00B230BA">
        <w:rPr>
          <w:rFonts w:ascii="Arial" w:hAnsi="Arial" w:cs="Arial"/>
        </w:rPr>
        <w:t>.</w:t>
      </w:r>
    </w:p>
    <w:p w:rsidR="00B230BA" w:rsidRDefault="00B230BA" w:rsidP="00B230BA">
      <w:pPr>
        <w:jc w:val="both"/>
        <w:rPr>
          <w:rFonts w:ascii="Arial" w:hAnsi="Arial" w:cs="Arial"/>
        </w:rPr>
      </w:pPr>
    </w:p>
    <w:p w:rsidR="00B230BA" w:rsidRPr="002B3DBA" w:rsidRDefault="00B230BA" w:rsidP="00B230BA">
      <w:pPr>
        <w:pStyle w:val="Prrafodelista"/>
        <w:numPr>
          <w:ilvl w:val="0"/>
          <w:numId w:val="1"/>
        </w:numPr>
        <w:jc w:val="both"/>
        <w:rPr>
          <w:rFonts w:ascii="Arial" w:hAnsi="Arial" w:cs="Arial"/>
          <w:b/>
        </w:rPr>
      </w:pPr>
      <w:r w:rsidRPr="002B3DBA">
        <w:rPr>
          <w:rFonts w:ascii="Arial" w:hAnsi="Arial" w:cs="Arial"/>
          <w:b/>
        </w:rPr>
        <w:t>RECURSOS</w:t>
      </w:r>
    </w:p>
    <w:p w:rsidR="00B230BA" w:rsidRDefault="00B230BA" w:rsidP="00B230BA">
      <w:pPr>
        <w:pStyle w:val="Prrafodelista"/>
        <w:jc w:val="both"/>
        <w:rPr>
          <w:rFonts w:ascii="Arial" w:hAnsi="Arial" w:cs="Arial"/>
        </w:rPr>
      </w:pPr>
    </w:p>
    <w:p w:rsidR="00B230BA" w:rsidRDefault="00B230BA" w:rsidP="00B230BA">
      <w:pPr>
        <w:pStyle w:val="Prrafodelista"/>
        <w:numPr>
          <w:ilvl w:val="0"/>
          <w:numId w:val="11"/>
        </w:numPr>
        <w:jc w:val="both"/>
        <w:rPr>
          <w:rFonts w:ascii="Arial" w:hAnsi="Arial" w:cs="Arial"/>
        </w:rPr>
      </w:pPr>
      <w:r w:rsidRPr="002B3DBA">
        <w:rPr>
          <w:rFonts w:ascii="Arial" w:hAnsi="Arial" w:cs="Arial"/>
          <w:b/>
        </w:rPr>
        <w:t>Humano</w:t>
      </w:r>
      <w:r>
        <w:rPr>
          <w:rFonts w:ascii="Arial" w:hAnsi="Arial" w:cs="Arial"/>
        </w:rPr>
        <w:t xml:space="preserve">: </w:t>
      </w:r>
      <w:r w:rsidR="00861444">
        <w:rPr>
          <w:rFonts w:ascii="Arial" w:hAnsi="Arial" w:cs="Arial"/>
        </w:rPr>
        <w:t>personal de Gestión de TI, Terceros y otras figuras que intervengan en la gestión de mantenimientos</w:t>
      </w:r>
      <w:r w:rsidR="002B3DBA">
        <w:rPr>
          <w:rFonts w:ascii="Arial" w:hAnsi="Arial" w:cs="Arial"/>
        </w:rPr>
        <w:t>.</w:t>
      </w:r>
    </w:p>
    <w:p w:rsidR="002B3DBA" w:rsidRDefault="002B3DBA" w:rsidP="00B230BA">
      <w:pPr>
        <w:pStyle w:val="Prrafodelista"/>
        <w:numPr>
          <w:ilvl w:val="0"/>
          <w:numId w:val="11"/>
        </w:numPr>
        <w:jc w:val="both"/>
        <w:rPr>
          <w:rFonts w:ascii="Arial" w:hAnsi="Arial" w:cs="Arial"/>
        </w:rPr>
      </w:pPr>
      <w:r w:rsidRPr="002B3DBA">
        <w:rPr>
          <w:rFonts w:ascii="Arial" w:hAnsi="Arial" w:cs="Arial"/>
          <w:b/>
        </w:rPr>
        <w:t>Físico</w:t>
      </w:r>
      <w:r>
        <w:rPr>
          <w:rFonts w:ascii="Arial" w:hAnsi="Arial" w:cs="Arial"/>
        </w:rPr>
        <w:t>: Infraestructura tecnológ</w:t>
      </w:r>
      <w:r w:rsidR="00F22A27">
        <w:rPr>
          <w:rFonts w:ascii="Arial" w:hAnsi="Arial" w:cs="Arial"/>
        </w:rPr>
        <w:t>ica, controles de acceso físico y herramientas de limpieza tanto para hardware como para software.</w:t>
      </w:r>
    </w:p>
    <w:p w:rsidR="001339DF" w:rsidRDefault="001339DF" w:rsidP="001339DF">
      <w:pPr>
        <w:jc w:val="both"/>
        <w:rPr>
          <w:rFonts w:ascii="Arial" w:hAnsi="Arial" w:cs="Arial"/>
        </w:rPr>
      </w:pPr>
    </w:p>
    <w:p w:rsidR="001339DF" w:rsidRPr="001339DF" w:rsidRDefault="001339DF" w:rsidP="001339DF">
      <w:pPr>
        <w:pStyle w:val="Prrafodelista"/>
        <w:numPr>
          <w:ilvl w:val="0"/>
          <w:numId w:val="1"/>
        </w:numPr>
        <w:jc w:val="both"/>
        <w:rPr>
          <w:rFonts w:ascii="Arial" w:hAnsi="Arial" w:cs="Arial"/>
          <w:b/>
        </w:rPr>
      </w:pPr>
      <w:r w:rsidRPr="001339DF">
        <w:rPr>
          <w:rFonts w:ascii="Arial" w:hAnsi="Arial" w:cs="Arial"/>
          <w:b/>
        </w:rPr>
        <w:t>RESPONSABLES</w:t>
      </w:r>
      <w:r w:rsidRPr="001339DF">
        <w:rPr>
          <w:rFonts w:ascii="Arial" w:hAnsi="Arial" w:cs="Arial"/>
          <w:b/>
        </w:rPr>
        <w:br/>
      </w:r>
    </w:p>
    <w:p w:rsidR="00373237" w:rsidRDefault="00373237" w:rsidP="001339DF">
      <w:pPr>
        <w:pStyle w:val="Prrafodelista"/>
        <w:numPr>
          <w:ilvl w:val="0"/>
          <w:numId w:val="11"/>
        </w:numPr>
        <w:jc w:val="both"/>
        <w:rPr>
          <w:rFonts w:ascii="Arial" w:hAnsi="Arial" w:cs="Arial"/>
        </w:rPr>
      </w:pPr>
      <w:r>
        <w:rPr>
          <w:rFonts w:ascii="Arial" w:hAnsi="Arial" w:cs="Arial"/>
        </w:rPr>
        <w:t>Director o líder del proceso de Gestión de TI encargado de realizar la programación y ejecución de los mantenimientos</w:t>
      </w:r>
      <w:r w:rsidR="000F1E4C">
        <w:rPr>
          <w:rFonts w:ascii="Arial" w:hAnsi="Arial" w:cs="Arial"/>
        </w:rPr>
        <w:t>.</w:t>
      </w:r>
    </w:p>
    <w:p w:rsidR="001339DF" w:rsidRDefault="00861444" w:rsidP="001339DF">
      <w:pPr>
        <w:pStyle w:val="Prrafodelista"/>
        <w:numPr>
          <w:ilvl w:val="0"/>
          <w:numId w:val="11"/>
        </w:numPr>
        <w:jc w:val="both"/>
        <w:rPr>
          <w:rFonts w:ascii="Arial" w:hAnsi="Arial" w:cs="Arial"/>
        </w:rPr>
      </w:pPr>
      <w:r>
        <w:rPr>
          <w:rFonts w:ascii="Arial" w:hAnsi="Arial" w:cs="Arial"/>
        </w:rPr>
        <w:t>Equipo de TI: técnicos, tecnólogos, Ingenieros, Especialistas</w:t>
      </w:r>
    </w:p>
    <w:p w:rsidR="001339DF" w:rsidRDefault="00861444" w:rsidP="001339DF">
      <w:pPr>
        <w:pStyle w:val="Prrafodelista"/>
        <w:numPr>
          <w:ilvl w:val="0"/>
          <w:numId w:val="11"/>
        </w:numPr>
        <w:jc w:val="both"/>
        <w:rPr>
          <w:rFonts w:ascii="Arial" w:hAnsi="Arial" w:cs="Arial"/>
        </w:rPr>
      </w:pPr>
      <w:r>
        <w:rPr>
          <w:rFonts w:ascii="Arial" w:hAnsi="Arial" w:cs="Arial"/>
        </w:rPr>
        <w:t>Usuarios finales: usuarios que utilizan los servicios tecnológicos.</w:t>
      </w:r>
    </w:p>
    <w:p w:rsidR="009841B2" w:rsidRDefault="00861444" w:rsidP="001339DF">
      <w:pPr>
        <w:pStyle w:val="Prrafodelista"/>
        <w:numPr>
          <w:ilvl w:val="0"/>
          <w:numId w:val="11"/>
        </w:numPr>
        <w:jc w:val="both"/>
        <w:rPr>
          <w:rFonts w:ascii="Arial" w:hAnsi="Arial" w:cs="Arial"/>
        </w:rPr>
      </w:pPr>
      <w:r>
        <w:rPr>
          <w:rFonts w:ascii="Arial" w:hAnsi="Arial" w:cs="Arial"/>
        </w:rPr>
        <w:t>Terceros</w:t>
      </w:r>
      <w:r w:rsidR="00F22A27">
        <w:rPr>
          <w:rFonts w:ascii="Arial" w:hAnsi="Arial" w:cs="Arial"/>
        </w:rPr>
        <w:t>:</w:t>
      </w:r>
      <w:r>
        <w:rPr>
          <w:rFonts w:ascii="Arial" w:hAnsi="Arial" w:cs="Arial"/>
        </w:rPr>
        <w:t xml:space="preserve"> contratados para brindar soporte y mantenimiento.</w:t>
      </w:r>
    </w:p>
    <w:p w:rsidR="009841B2" w:rsidRDefault="009841B2" w:rsidP="009841B2">
      <w:pPr>
        <w:jc w:val="both"/>
        <w:rPr>
          <w:rFonts w:ascii="Arial" w:hAnsi="Arial" w:cs="Arial"/>
        </w:rPr>
      </w:pPr>
    </w:p>
    <w:p w:rsidR="009841B2" w:rsidRPr="009841B2" w:rsidRDefault="00120387" w:rsidP="009841B2">
      <w:pPr>
        <w:pStyle w:val="Prrafodelista"/>
        <w:numPr>
          <w:ilvl w:val="0"/>
          <w:numId w:val="1"/>
        </w:numPr>
        <w:jc w:val="both"/>
        <w:rPr>
          <w:rFonts w:ascii="Arial" w:hAnsi="Arial" w:cs="Arial"/>
          <w:b/>
        </w:rPr>
      </w:pPr>
      <w:r>
        <w:rPr>
          <w:rFonts w:ascii="Arial" w:hAnsi="Arial" w:cs="Arial"/>
          <w:b/>
        </w:rPr>
        <w:t>GLOSARIO DE TÈRMINOS</w:t>
      </w:r>
    </w:p>
    <w:p w:rsidR="009841B2" w:rsidRDefault="009841B2" w:rsidP="009841B2">
      <w:pPr>
        <w:pStyle w:val="Prrafodelista"/>
        <w:jc w:val="both"/>
        <w:rPr>
          <w:rFonts w:ascii="Arial" w:hAnsi="Arial" w:cs="Arial"/>
        </w:rPr>
      </w:pPr>
    </w:p>
    <w:p w:rsidR="00992E50" w:rsidRDefault="00992E50" w:rsidP="00992E50">
      <w:pPr>
        <w:pStyle w:val="Prrafodelista"/>
        <w:numPr>
          <w:ilvl w:val="0"/>
          <w:numId w:val="11"/>
        </w:numPr>
        <w:jc w:val="both"/>
        <w:rPr>
          <w:rFonts w:ascii="Arial" w:hAnsi="Arial" w:cs="Arial"/>
        </w:rPr>
      </w:pPr>
      <w:r w:rsidRPr="00992E50">
        <w:rPr>
          <w:rFonts w:ascii="Arial" w:hAnsi="Arial" w:cs="Arial"/>
        </w:rPr>
        <w:t xml:space="preserve">Activo: En relación con la seguridad de la información, se refiere a cualquier información o elemento relacionado con el tratamiento de la misma (sistemas, soportes, edificios, personas…) que tenga valor para la organización. </w:t>
      </w:r>
    </w:p>
    <w:p w:rsidR="009362D2" w:rsidRDefault="009362D2" w:rsidP="00992E50">
      <w:pPr>
        <w:pStyle w:val="Prrafodelista"/>
        <w:numPr>
          <w:ilvl w:val="0"/>
          <w:numId w:val="11"/>
        </w:numPr>
        <w:jc w:val="both"/>
        <w:rPr>
          <w:rFonts w:ascii="Arial" w:hAnsi="Arial" w:cs="Arial"/>
        </w:rPr>
      </w:pPr>
      <w:r>
        <w:rPr>
          <w:rFonts w:ascii="Arial" w:hAnsi="Arial" w:cs="Arial"/>
        </w:rPr>
        <w:t xml:space="preserve">Acuerdo de nivel de servicio: es un acuerdo como su nombre lo indica entre el cliente y un proveedor donde se estipulan los servicios, el cumplimiento y las demás características </w:t>
      </w:r>
      <w:r w:rsidR="002D269A">
        <w:rPr>
          <w:rFonts w:ascii="Arial" w:hAnsi="Arial" w:cs="Arial"/>
        </w:rPr>
        <w:t>del objeto.</w:t>
      </w:r>
    </w:p>
    <w:p w:rsidR="00582942" w:rsidRDefault="00582942" w:rsidP="00992E50">
      <w:pPr>
        <w:pStyle w:val="Prrafodelista"/>
        <w:numPr>
          <w:ilvl w:val="0"/>
          <w:numId w:val="11"/>
        </w:numPr>
        <w:jc w:val="both"/>
        <w:rPr>
          <w:rFonts w:ascii="Arial" w:hAnsi="Arial" w:cs="Arial"/>
        </w:rPr>
      </w:pPr>
      <w:r>
        <w:rPr>
          <w:rFonts w:ascii="Arial" w:hAnsi="Arial" w:cs="Arial"/>
        </w:rPr>
        <w:t>Almacenamiento: es un espacio donde se almacena diferente información de varios usuarios, puede compartirse y distribuirse a grupos de interés específicos.</w:t>
      </w:r>
    </w:p>
    <w:p w:rsidR="002D269A" w:rsidRDefault="002D269A" w:rsidP="00992E50">
      <w:pPr>
        <w:pStyle w:val="Prrafodelista"/>
        <w:numPr>
          <w:ilvl w:val="0"/>
          <w:numId w:val="11"/>
        </w:numPr>
        <w:jc w:val="both"/>
        <w:rPr>
          <w:rFonts w:ascii="Arial" w:hAnsi="Arial" w:cs="Arial"/>
        </w:rPr>
      </w:pPr>
      <w:r>
        <w:rPr>
          <w:rFonts w:ascii="Arial" w:hAnsi="Arial" w:cs="Arial"/>
        </w:rPr>
        <w:t xml:space="preserve">Cableado de datos: son cables en par trenzado que están interconectados entre dispositivos y que buscan formar una red de área local las cuales se encuentran entre ducterías y </w:t>
      </w:r>
      <w:r w:rsidR="00754EB1">
        <w:rPr>
          <w:rFonts w:ascii="Arial" w:hAnsi="Arial" w:cs="Arial"/>
        </w:rPr>
        <w:t>edificios</w:t>
      </w:r>
      <w:r>
        <w:rPr>
          <w:rFonts w:ascii="Arial" w:hAnsi="Arial" w:cs="Arial"/>
        </w:rPr>
        <w:t>.</w:t>
      </w:r>
    </w:p>
    <w:p w:rsidR="00754EB1" w:rsidRDefault="00754EB1" w:rsidP="00992E50">
      <w:pPr>
        <w:pStyle w:val="Prrafodelista"/>
        <w:numPr>
          <w:ilvl w:val="0"/>
          <w:numId w:val="11"/>
        </w:numPr>
        <w:jc w:val="both"/>
        <w:rPr>
          <w:rFonts w:ascii="Arial" w:hAnsi="Arial" w:cs="Arial"/>
        </w:rPr>
      </w:pPr>
      <w:r>
        <w:rPr>
          <w:rFonts w:ascii="Arial" w:hAnsi="Arial" w:cs="Arial"/>
        </w:rPr>
        <w:t>Data Center: es un centro de datos donde se encuentran información para ser accedida y consultada por los administradores del sistema o usuarios finales.</w:t>
      </w:r>
    </w:p>
    <w:p w:rsidR="00754EB1" w:rsidRDefault="00462315" w:rsidP="00992E50">
      <w:pPr>
        <w:pStyle w:val="Prrafodelista"/>
        <w:numPr>
          <w:ilvl w:val="0"/>
          <w:numId w:val="11"/>
        </w:numPr>
        <w:jc w:val="both"/>
        <w:rPr>
          <w:rFonts w:ascii="Arial" w:hAnsi="Arial" w:cs="Arial"/>
        </w:rPr>
      </w:pPr>
      <w:r>
        <w:rPr>
          <w:rFonts w:ascii="Arial" w:hAnsi="Arial" w:cs="Arial"/>
        </w:rPr>
        <w:t xml:space="preserve">Mantenimiento preventivo: es una acción </w:t>
      </w:r>
      <w:r w:rsidR="00357680">
        <w:rPr>
          <w:rFonts w:ascii="Arial" w:hAnsi="Arial" w:cs="Arial"/>
        </w:rPr>
        <w:t xml:space="preserve">programada </w:t>
      </w:r>
      <w:r>
        <w:rPr>
          <w:rFonts w:ascii="Arial" w:hAnsi="Arial" w:cs="Arial"/>
        </w:rPr>
        <w:t xml:space="preserve">donde se </w:t>
      </w:r>
      <w:r w:rsidR="00357680">
        <w:rPr>
          <w:rFonts w:ascii="Arial" w:hAnsi="Arial" w:cs="Arial"/>
        </w:rPr>
        <w:t>ejecutan una serie de actividades para dejar a punto un activo con el ánimo de dar continuidad y servicio.</w:t>
      </w:r>
    </w:p>
    <w:p w:rsidR="00357680" w:rsidRDefault="00357680" w:rsidP="00992E50">
      <w:pPr>
        <w:pStyle w:val="Prrafodelista"/>
        <w:numPr>
          <w:ilvl w:val="0"/>
          <w:numId w:val="11"/>
        </w:numPr>
        <w:jc w:val="both"/>
        <w:rPr>
          <w:rFonts w:ascii="Arial" w:hAnsi="Arial" w:cs="Arial"/>
        </w:rPr>
      </w:pPr>
      <w:r>
        <w:rPr>
          <w:rFonts w:ascii="Arial" w:hAnsi="Arial" w:cs="Arial"/>
        </w:rPr>
        <w:t>Mantenimiento correctivo: es una acción no programada en la cual se corrige un fallo o imperfecto a un activo con el ánimo de dar continuidad y servicio.</w:t>
      </w:r>
    </w:p>
    <w:p w:rsidR="00357680" w:rsidRDefault="00142526" w:rsidP="00992E50">
      <w:pPr>
        <w:pStyle w:val="Prrafodelista"/>
        <w:numPr>
          <w:ilvl w:val="0"/>
          <w:numId w:val="11"/>
        </w:numPr>
        <w:jc w:val="both"/>
        <w:rPr>
          <w:rFonts w:ascii="Arial" w:hAnsi="Arial" w:cs="Arial"/>
        </w:rPr>
      </w:pPr>
      <w:r>
        <w:rPr>
          <w:rFonts w:ascii="Arial" w:hAnsi="Arial" w:cs="Arial"/>
        </w:rPr>
        <w:lastRenderedPageBreak/>
        <w:t xml:space="preserve">Mesa de ayuda: </w:t>
      </w:r>
      <w:r w:rsidR="00740C26">
        <w:rPr>
          <w:rFonts w:ascii="Arial" w:hAnsi="Arial" w:cs="Arial"/>
        </w:rPr>
        <w:t>es una entidad o grupo de personas encaminadas a ofrecer un servicio de soporte técnico ante un requerimiento de hardware o software.</w:t>
      </w:r>
    </w:p>
    <w:p w:rsidR="00740C26" w:rsidRDefault="00740C26" w:rsidP="00992E50">
      <w:pPr>
        <w:pStyle w:val="Prrafodelista"/>
        <w:numPr>
          <w:ilvl w:val="0"/>
          <w:numId w:val="11"/>
        </w:numPr>
        <w:jc w:val="both"/>
        <w:rPr>
          <w:rFonts w:ascii="Arial" w:hAnsi="Arial" w:cs="Arial"/>
        </w:rPr>
      </w:pPr>
      <w:r>
        <w:rPr>
          <w:rFonts w:ascii="Arial" w:hAnsi="Arial" w:cs="Arial"/>
        </w:rPr>
        <w:t>Servicio de soporte: es una acción que se toma para dar solución a un requerimiento.</w:t>
      </w:r>
    </w:p>
    <w:p w:rsidR="00740C26" w:rsidRDefault="00740C26" w:rsidP="00992E50">
      <w:pPr>
        <w:pStyle w:val="Prrafodelista"/>
        <w:numPr>
          <w:ilvl w:val="0"/>
          <w:numId w:val="11"/>
        </w:numPr>
        <w:jc w:val="both"/>
        <w:rPr>
          <w:rFonts w:ascii="Arial" w:hAnsi="Arial" w:cs="Arial"/>
        </w:rPr>
      </w:pPr>
      <w:r>
        <w:rPr>
          <w:rFonts w:ascii="Arial" w:hAnsi="Arial" w:cs="Arial"/>
        </w:rPr>
        <w:t xml:space="preserve">Servicio de </w:t>
      </w:r>
      <w:r w:rsidR="002A6744">
        <w:rPr>
          <w:rFonts w:ascii="Arial" w:hAnsi="Arial" w:cs="Arial"/>
        </w:rPr>
        <w:t>Tecnológico</w:t>
      </w:r>
      <w:r>
        <w:rPr>
          <w:rFonts w:ascii="Arial" w:hAnsi="Arial" w:cs="Arial"/>
        </w:rPr>
        <w:t xml:space="preserve">: es una disposición construida para realizar una implementación tecnológica </w:t>
      </w:r>
      <w:r w:rsidR="00DF5BAD">
        <w:rPr>
          <w:rFonts w:ascii="Arial" w:hAnsi="Arial" w:cs="Arial"/>
        </w:rPr>
        <w:t>utilizando herramientas de software y hardware para lograr un objetivo</w:t>
      </w:r>
      <w:r w:rsidR="002A6744">
        <w:rPr>
          <w:rFonts w:ascii="Arial" w:hAnsi="Arial" w:cs="Arial"/>
        </w:rPr>
        <w:t xml:space="preserve"> específico.</w:t>
      </w:r>
    </w:p>
    <w:p w:rsidR="002A6744" w:rsidRDefault="002A6744" w:rsidP="00992E50">
      <w:pPr>
        <w:pStyle w:val="Prrafodelista"/>
        <w:numPr>
          <w:ilvl w:val="0"/>
          <w:numId w:val="11"/>
        </w:numPr>
        <w:jc w:val="both"/>
        <w:rPr>
          <w:rFonts w:ascii="Arial" w:hAnsi="Arial" w:cs="Arial"/>
        </w:rPr>
      </w:pPr>
      <w:r>
        <w:rPr>
          <w:rFonts w:ascii="Arial" w:hAnsi="Arial" w:cs="Arial"/>
        </w:rPr>
        <w:t>Servidor: es un equipo destinado a brindar diferentes servicios informáticos a los usuarios o a un público de interés.</w:t>
      </w:r>
    </w:p>
    <w:p w:rsidR="002A6744" w:rsidRDefault="002A6744" w:rsidP="00992E50">
      <w:pPr>
        <w:pStyle w:val="Prrafodelista"/>
        <w:numPr>
          <w:ilvl w:val="0"/>
          <w:numId w:val="11"/>
        </w:numPr>
        <w:jc w:val="both"/>
        <w:rPr>
          <w:rFonts w:ascii="Arial" w:hAnsi="Arial" w:cs="Arial"/>
        </w:rPr>
      </w:pPr>
      <w:r>
        <w:rPr>
          <w:rFonts w:ascii="Arial" w:hAnsi="Arial" w:cs="Arial"/>
        </w:rPr>
        <w:t>Servidor Virtual: es un servidor lógico dentro de un servidor físico destinado a brindar diferentes servicios informáticos a los usuarios.</w:t>
      </w:r>
    </w:p>
    <w:p w:rsidR="00582942" w:rsidRPr="00120387" w:rsidRDefault="00E4019E" w:rsidP="00120387">
      <w:pPr>
        <w:pStyle w:val="Prrafodelista"/>
        <w:numPr>
          <w:ilvl w:val="0"/>
          <w:numId w:val="11"/>
        </w:numPr>
        <w:jc w:val="both"/>
        <w:rPr>
          <w:rFonts w:ascii="Arial" w:hAnsi="Arial" w:cs="Arial"/>
        </w:rPr>
      </w:pPr>
      <w:r>
        <w:rPr>
          <w:rFonts w:ascii="Arial" w:hAnsi="Arial" w:cs="Arial"/>
        </w:rPr>
        <w:t xml:space="preserve">Almacenamiento: </w:t>
      </w:r>
      <w:r w:rsidR="00C0086D">
        <w:rPr>
          <w:rFonts w:ascii="Arial" w:hAnsi="Arial" w:cs="Arial"/>
        </w:rPr>
        <w:t>es un espacio donde se almacena</w:t>
      </w:r>
      <w:r>
        <w:rPr>
          <w:rFonts w:ascii="Arial" w:hAnsi="Arial" w:cs="Arial"/>
        </w:rPr>
        <w:t xml:space="preserve"> </w:t>
      </w:r>
      <w:r w:rsidR="00C0086D">
        <w:rPr>
          <w:rFonts w:ascii="Arial" w:hAnsi="Arial" w:cs="Arial"/>
        </w:rPr>
        <w:t>diferente información</w:t>
      </w:r>
      <w:r>
        <w:rPr>
          <w:rFonts w:ascii="Arial" w:hAnsi="Arial" w:cs="Arial"/>
        </w:rPr>
        <w:t xml:space="preserve"> de varios usuarios, puede compartirse y distribuirse a grupos de interés específicos.</w:t>
      </w:r>
    </w:p>
    <w:p w:rsidR="00992E50" w:rsidRPr="009362D2" w:rsidRDefault="00992E50" w:rsidP="009362D2">
      <w:pPr>
        <w:pStyle w:val="Prrafodelista"/>
        <w:ind w:left="1068"/>
        <w:jc w:val="both"/>
        <w:rPr>
          <w:rFonts w:ascii="Arial" w:hAnsi="Arial" w:cs="Arial"/>
        </w:rPr>
      </w:pPr>
    </w:p>
    <w:p w:rsidR="00F22A27" w:rsidRDefault="00F22A27" w:rsidP="00992E50">
      <w:pPr>
        <w:jc w:val="both"/>
        <w:rPr>
          <w:rFonts w:ascii="Arial" w:hAnsi="Arial" w:cs="Arial"/>
        </w:rPr>
      </w:pPr>
    </w:p>
    <w:p w:rsidR="00992E50" w:rsidRDefault="00120387" w:rsidP="00992E50">
      <w:pPr>
        <w:pStyle w:val="Prrafodelista"/>
        <w:numPr>
          <w:ilvl w:val="0"/>
          <w:numId w:val="1"/>
        </w:numPr>
        <w:jc w:val="both"/>
        <w:rPr>
          <w:rFonts w:ascii="Arial" w:hAnsi="Arial" w:cs="Arial"/>
          <w:b/>
        </w:rPr>
      </w:pPr>
      <w:r>
        <w:rPr>
          <w:rFonts w:ascii="Arial" w:hAnsi="Arial" w:cs="Arial"/>
          <w:b/>
        </w:rPr>
        <w:t>ACTIVIDADES A DESEMPEÑAR</w:t>
      </w:r>
    </w:p>
    <w:p w:rsidR="00373237" w:rsidRDefault="00373237" w:rsidP="00373237">
      <w:pPr>
        <w:pStyle w:val="Prrafodelista"/>
        <w:jc w:val="both"/>
        <w:rPr>
          <w:rFonts w:ascii="Arial" w:hAnsi="Arial" w:cs="Arial"/>
          <w:b/>
        </w:rPr>
      </w:pPr>
    </w:p>
    <w:p w:rsidR="00373237" w:rsidRDefault="00373237" w:rsidP="00373237">
      <w:pPr>
        <w:pStyle w:val="Prrafodelista"/>
        <w:jc w:val="both"/>
        <w:rPr>
          <w:rFonts w:ascii="Arial" w:hAnsi="Arial" w:cs="Arial"/>
        </w:rPr>
      </w:pPr>
      <w:r>
        <w:rPr>
          <w:rFonts w:ascii="Arial" w:hAnsi="Arial" w:cs="Arial"/>
        </w:rPr>
        <w:t>A continuación, se relacionan las diferentes actividades que se deberían implementar en el proceso de mantenimiento preventivo.</w:t>
      </w:r>
    </w:p>
    <w:p w:rsidR="00373237" w:rsidRDefault="00373237" w:rsidP="00373237">
      <w:pPr>
        <w:pStyle w:val="Prrafodelista"/>
        <w:jc w:val="both"/>
        <w:rPr>
          <w:rFonts w:ascii="Arial" w:hAnsi="Arial" w:cs="Arial"/>
        </w:rPr>
      </w:pPr>
    </w:p>
    <w:p w:rsidR="00373237" w:rsidRDefault="00373237" w:rsidP="00373237">
      <w:pPr>
        <w:pStyle w:val="Prrafodelista"/>
        <w:numPr>
          <w:ilvl w:val="0"/>
          <w:numId w:val="13"/>
        </w:numPr>
        <w:jc w:val="both"/>
        <w:rPr>
          <w:rFonts w:ascii="Arial" w:hAnsi="Arial" w:cs="Arial"/>
        </w:rPr>
      </w:pPr>
      <w:r>
        <w:rPr>
          <w:rFonts w:ascii="Arial" w:hAnsi="Arial" w:cs="Arial"/>
        </w:rPr>
        <w:t>Realizar inventario de equipos activos de software y hardware a los cuales se realizará mantenimiento.</w:t>
      </w:r>
    </w:p>
    <w:p w:rsidR="00373237" w:rsidRDefault="00373237" w:rsidP="00373237">
      <w:pPr>
        <w:pStyle w:val="Prrafodelista"/>
        <w:numPr>
          <w:ilvl w:val="0"/>
          <w:numId w:val="13"/>
        </w:numPr>
        <w:jc w:val="both"/>
        <w:rPr>
          <w:rFonts w:ascii="Arial" w:hAnsi="Arial" w:cs="Arial"/>
        </w:rPr>
      </w:pPr>
      <w:r>
        <w:rPr>
          <w:rFonts w:ascii="Arial" w:hAnsi="Arial" w:cs="Arial"/>
        </w:rPr>
        <w:t>Revisión del estado de los activos para tramitar remplazos o garantías.</w:t>
      </w:r>
    </w:p>
    <w:p w:rsidR="00373237" w:rsidRDefault="00373237" w:rsidP="00373237">
      <w:pPr>
        <w:pStyle w:val="Prrafodelista"/>
        <w:numPr>
          <w:ilvl w:val="0"/>
          <w:numId w:val="13"/>
        </w:numPr>
        <w:jc w:val="both"/>
        <w:rPr>
          <w:rFonts w:ascii="Arial" w:hAnsi="Arial" w:cs="Arial"/>
        </w:rPr>
      </w:pPr>
      <w:r>
        <w:rPr>
          <w:rFonts w:ascii="Arial" w:hAnsi="Arial" w:cs="Arial"/>
        </w:rPr>
        <w:t>Proceder con el mantenimiento físico y lógico de los equipos e infraestructura destinada.</w:t>
      </w:r>
    </w:p>
    <w:p w:rsidR="00373237" w:rsidRDefault="00373237" w:rsidP="00373237">
      <w:pPr>
        <w:pStyle w:val="Prrafodelista"/>
        <w:numPr>
          <w:ilvl w:val="0"/>
          <w:numId w:val="13"/>
        </w:numPr>
        <w:jc w:val="both"/>
        <w:rPr>
          <w:rFonts w:ascii="Arial" w:hAnsi="Arial" w:cs="Arial"/>
        </w:rPr>
      </w:pPr>
      <w:r>
        <w:rPr>
          <w:rFonts w:ascii="Arial" w:hAnsi="Arial" w:cs="Arial"/>
        </w:rPr>
        <w:t xml:space="preserve">Actualización de software y hardware con fines de fortalecimiento de los equipos y los diferentes sistemas de información. Se busca allí proteger los equipos y los servicios ante ataques o vulnerabilidades en materia de seguridad de la información. </w:t>
      </w:r>
    </w:p>
    <w:p w:rsidR="00373237" w:rsidRDefault="00373237" w:rsidP="00373237">
      <w:pPr>
        <w:pStyle w:val="Prrafodelista"/>
        <w:numPr>
          <w:ilvl w:val="0"/>
          <w:numId w:val="13"/>
        </w:numPr>
        <w:jc w:val="both"/>
        <w:rPr>
          <w:rFonts w:ascii="Arial" w:hAnsi="Arial" w:cs="Arial"/>
        </w:rPr>
      </w:pPr>
      <w:r>
        <w:rPr>
          <w:rFonts w:ascii="Arial" w:hAnsi="Arial" w:cs="Arial"/>
        </w:rPr>
        <w:t>Realizar reporte final del mantenimiento y consolidar la su ejecución.</w:t>
      </w:r>
    </w:p>
    <w:p w:rsidR="00373237" w:rsidRDefault="00373237" w:rsidP="00373237">
      <w:pPr>
        <w:pStyle w:val="Prrafodelista"/>
        <w:jc w:val="both"/>
        <w:rPr>
          <w:rFonts w:ascii="Arial" w:hAnsi="Arial" w:cs="Arial"/>
          <w:b/>
        </w:rPr>
      </w:pPr>
    </w:p>
    <w:p w:rsidR="00373237" w:rsidRDefault="00373237" w:rsidP="00373237">
      <w:pPr>
        <w:pStyle w:val="Prrafodelista"/>
        <w:jc w:val="both"/>
        <w:rPr>
          <w:rFonts w:ascii="Arial" w:hAnsi="Arial" w:cs="Arial"/>
          <w:b/>
        </w:rPr>
      </w:pPr>
    </w:p>
    <w:p w:rsidR="00373237" w:rsidRDefault="00373237" w:rsidP="00373237">
      <w:pPr>
        <w:pStyle w:val="Prrafodelista"/>
        <w:jc w:val="both"/>
        <w:rPr>
          <w:rFonts w:ascii="Arial" w:hAnsi="Arial" w:cs="Arial"/>
          <w:b/>
        </w:rPr>
      </w:pPr>
    </w:p>
    <w:p w:rsidR="00373237" w:rsidRDefault="00373237" w:rsidP="00373237">
      <w:pPr>
        <w:pStyle w:val="Prrafodelista"/>
        <w:jc w:val="both"/>
        <w:rPr>
          <w:rFonts w:ascii="Arial" w:hAnsi="Arial" w:cs="Arial"/>
          <w:b/>
        </w:rPr>
      </w:pPr>
    </w:p>
    <w:p w:rsidR="00373237" w:rsidRDefault="00373237" w:rsidP="00373237">
      <w:pPr>
        <w:pStyle w:val="Prrafodelista"/>
        <w:jc w:val="both"/>
        <w:rPr>
          <w:rFonts w:ascii="Arial" w:hAnsi="Arial" w:cs="Arial"/>
          <w:b/>
        </w:rPr>
      </w:pPr>
    </w:p>
    <w:p w:rsidR="00373237" w:rsidRDefault="00373237" w:rsidP="00373237">
      <w:pPr>
        <w:pStyle w:val="Prrafodelista"/>
        <w:jc w:val="both"/>
        <w:rPr>
          <w:rFonts w:ascii="Arial" w:hAnsi="Arial" w:cs="Arial"/>
          <w:b/>
        </w:rPr>
      </w:pPr>
    </w:p>
    <w:p w:rsidR="00373237" w:rsidRDefault="00373237" w:rsidP="00373237">
      <w:pPr>
        <w:pStyle w:val="Prrafodelista"/>
        <w:jc w:val="both"/>
        <w:rPr>
          <w:rFonts w:ascii="Arial" w:hAnsi="Arial" w:cs="Arial"/>
          <w:b/>
        </w:rPr>
      </w:pPr>
    </w:p>
    <w:p w:rsidR="00373237" w:rsidRDefault="00373237" w:rsidP="00373237">
      <w:pPr>
        <w:pStyle w:val="Prrafodelista"/>
        <w:jc w:val="both"/>
        <w:rPr>
          <w:rFonts w:ascii="Arial" w:hAnsi="Arial" w:cs="Arial"/>
          <w:b/>
        </w:rPr>
      </w:pPr>
    </w:p>
    <w:p w:rsidR="00373237" w:rsidRDefault="00373237" w:rsidP="00373237">
      <w:pPr>
        <w:pStyle w:val="Prrafodelista"/>
        <w:jc w:val="both"/>
        <w:rPr>
          <w:rFonts w:ascii="Arial" w:hAnsi="Arial" w:cs="Arial"/>
          <w:b/>
        </w:rPr>
      </w:pPr>
    </w:p>
    <w:p w:rsidR="00373237" w:rsidRDefault="00373237" w:rsidP="00373237">
      <w:pPr>
        <w:pStyle w:val="Prrafodelista"/>
        <w:jc w:val="both"/>
        <w:rPr>
          <w:rFonts w:ascii="Arial" w:hAnsi="Arial" w:cs="Arial"/>
          <w:b/>
        </w:rPr>
      </w:pPr>
    </w:p>
    <w:p w:rsidR="00373237" w:rsidRDefault="00373237" w:rsidP="00992E50">
      <w:pPr>
        <w:pStyle w:val="Prrafodelista"/>
        <w:numPr>
          <w:ilvl w:val="0"/>
          <w:numId w:val="1"/>
        </w:numPr>
        <w:jc w:val="both"/>
        <w:rPr>
          <w:rFonts w:ascii="Arial" w:hAnsi="Arial" w:cs="Arial"/>
          <w:b/>
        </w:rPr>
      </w:pPr>
      <w:r>
        <w:rPr>
          <w:rFonts w:ascii="Arial" w:hAnsi="Arial" w:cs="Arial"/>
          <w:b/>
        </w:rPr>
        <w:lastRenderedPageBreak/>
        <w:t>PLAN DE MANTENIMIENTO</w:t>
      </w:r>
    </w:p>
    <w:p w:rsidR="00120387" w:rsidRDefault="00120387" w:rsidP="00120387">
      <w:pPr>
        <w:pStyle w:val="Prrafodelista"/>
        <w:jc w:val="both"/>
        <w:rPr>
          <w:rFonts w:ascii="Arial" w:hAnsi="Arial" w:cs="Arial"/>
          <w:b/>
        </w:rPr>
      </w:pPr>
    </w:p>
    <w:p w:rsidR="00373237" w:rsidRDefault="00120387" w:rsidP="00373237">
      <w:pPr>
        <w:pStyle w:val="Prrafodelista"/>
        <w:jc w:val="both"/>
        <w:rPr>
          <w:rFonts w:ascii="Arial" w:hAnsi="Arial" w:cs="Arial"/>
        </w:rPr>
      </w:pPr>
      <w:r>
        <w:rPr>
          <w:rFonts w:ascii="Arial" w:hAnsi="Arial" w:cs="Arial"/>
        </w:rPr>
        <w:t>A continuación, se</w:t>
      </w:r>
      <w:r w:rsidR="00373237">
        <w:rPr>
          <w:rFonts w:ascii="Arial" w:hAnsi="Arial" w:cs="Arial"/>
        </w:rPr>
        <w:t xml:space="preserve"> describe el marco de referencia que se tuvo en cuanta para realizar el plan según la Arquitectura Empresarial de </w:t>
      </w:r>
      <w:proofErr w:type="spellStart"/>
      <w:r w:rsidR="00373237">
        <w:rPr>
          <w:rFonts w:ascii="Arial" w:hAnsi="Arial" w:cs="Arial"/>
        </w:rPr>
        <w:t>MinTic</w:t>
      </w:r>
      <w:proofErr w:type="spellEnd"/>
    </w:p>
    <w:p w:rsidR="00373237" w:rsidRDefault="00373237" w:rsidP="00373237">
      <w:pPr>
        <w:jc w:val="both"/>
        <w:rPr>
          <w:i/>
          <w:iCs/>
          <w:sz w:val="22"/>
          <w:szCs w:val="22"/>
        </w:rPr>
      </w:pPr>
      <w:r>
        <w:rPr>
          <w:rFonts w:ascii="Arial" w:hAnsi="Arial" w:cs="Arial"/>
        </w:rPr>
        <w:tab/>
      </w:r>
      <w:r>
        <w:rPr>
          <w:i/>
          <w:iCs/>
          <w:sz w:val="22"/>
          <w:szCs w:val="22"/>
        </w:rPr>
        <w:t>Gráfica 1. Procesos de planeación de mantenimiento.</w:t>
      </w:r>
    </w:p>
    <w:p w:rsidR="00373237" w:rsidRPr="00373237" w:rsidRDefault="0011446C" w:rsidP="00373237">
      <w:pPr>
        <w:jc w:val="both"/>
        <w:rPr>
          <w:rFonts w:ascii="Arial" w:hAnsi="Arial" w:cs="Arial"/>
        </w:rPr>
      </w:pPr>
      <w:r>
        <w:rPr>
          <w:i/>
          <w:iCs/>
          <w:sz w:val="22"/>
          <w:szCs w:val="22"/>
        </w:rPr>
        <w:t xml:space="preserve">              </w:t>
      </w:r>
      <w:r w:rsidR="00373237" w:rsidRPr="00373237">
        <w:rPr>
          <w:i/>
          <w:iCs/>
          <w:noProof/>
          <w:sz w:val="22"/>
          <w:szCs w:val="22"/>
          <w:lang w:eastAsia="es-CO"/>
        </w:rPr>
        <w:drawing>
          <wp:inline distT="0" distB="0" distL="0" distR="0">
            <wp:extent cx="4601210" cy="19907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186" cy="1997614"/>
                    </a:xfrm>
                    <a:prstGeom prst="rect">
                      <a:avLst/>
                    </a:prstGeom>
                    <a:noFill/>
                    <a:ln>
                      <a:noFill/>
                    </a:ln>
                  </pic:spPr>
                </pic:pic>
              </a:graphicData>
            </a:graphic>
          </wp:inline>
        </w:drawing>
      </w:r>
    </w:p>
    <w:p w:rsidR="00373237" w:rsidRDefault="00373237" w:rsidP="00373237">
      <w:pPr>
        <w:jc w:val="both"/>
        <w:rPr>
          <w:rFonts w:ascii="Arial" w:hAnsi="Arial" w:cs="Arial"/>
        </w:rPr>
      </w:pPr>
    </w:p>
    <w:p w:rsidR="0011446C" w:rsidRPr="0011446C" w:rsidRDefault="0011446C" w:rsidP="0011446C">
      <w:pPr>
        <w:pStyle w:val="Prrafodelista"/>
        <w:numPr>
          <w:ilvl w:val="0"/>
          <w:numId w:val="1"/>
        </w:numPr>
        <w:jc w:val="both"/>
        <w:rPr>
          <w:rFonts w:ascii="Arial" w:hAnsi="Arial" w:cs="Arial"/>
          <w:b/>
        </w:rPr>
      </w:pPr>
      <w:r w:rsidRPr="0011446C">
        <w:rPr>
          <w:rFonts w:ascii="Arial" w:hAnsi="Arial" w:cs="Arial"/>
          <w:b/>
        </w:rPr>
        <w:t>D</w:t>
      </w:r>
      <w:r>
        <w:rPr>
          <w:rFonts w:ascii="Arial" w:hAnsi="Arial" w:cs="Arial"/>
          <w:b/>
        </w:rPr>
        <w:t>ESCRIPCIÓN DE CRONOGRAMA DE MANT</w:t>
      </w:r>
      <w:r w:rsidRPr="0011446C">
        <w:rPr>
          <w:rFonts w:ascii="Arial" w:hAnsi="Arial" w:cs="Arial"/>
          <w:b/>
        </w:rPr>
        <w:t>ENIMIENTO</w:t>
      </w:r>
    </w:p>
    <w:p w:rsidR="0011446C" w:rsidRDefault="0011446C" w:rsidP="0011446C">
      <w:pPr>
        <w:jc w:val="both"/>
        <w:rPr>
          <w:rFonts w:ascii="Arial" w:hAnsi="Arial" w:cs="Arial"/>
          <w:b/>
          <w:i/>
        </w:rPr>
      </w:pPr>
      <w:r>
        <w:rPr>
          <w:rFonts w:ascii="Arial" w:hAnsi="Arial" w:cs="Arial"/>
        </w:rPr>
        <w:t xml:space="preserve">Los mantenimientos preventivos se ejecutarán con personal directo del proceso de Gestión de Tecnología e Informática del Colegio Mayor de Antioquia en los diferentes horarios de trabajo de los procesos Institucionales. </w:t>
      </w:r>
      <w:r w:rsidR="00A42898">
        <w:rPr>
          <w:rFonts w:ascii="Arial" w:hAnsi="Arial" w:cs="Arial"/>
        </w:rPr>
        <w:t xml:space="preserve">Se </w:t>
      </w:r>
      <w:r w:rsidR="000F1E4C">
        <w:rPr>
          <w:rFonts w:ascii="Arial" w:hAnsi="Arial" w:cs="Arial"/>
        </w:rPr>
        <w:t>diseña</w:t>
      </w:r>
      <w:r w:rsidR="00A42898">
        <w:rPr>
          <w:rFonts w:ascii="Arial" w:hAnsi="Arial" w:cs="Arial"/>
        </w:rPr>
        <w:t xml:space="preserve"> cronograma de mantenimiento preventivo </w:t>
      </w:r>
      <w:r w:rsidR="000F1E4C">
        <w:rPr>
          <w:rFonts w:ascii="Arial" w:hAnsi="Arial" w:cs="Arial"/>
        </w:rPr>
        <w:t>el cual reposa en los oficios y documentos del proceso de Tecnología e Informática</w:t>
      </w:r>
      <w:r w:rsidR="00A42898">
        <w:rPr>
          <w:rFonts w:ascii="Arial" w:hAnsi="Arial" w:cs="Arial"/>
        </w:rPr>
        <w:t xml:space="preserve">: </w:t>
      </w:r>
      <w:r w:rsidR="00A42898" w:rsidRPr="00A42898">
        <w:rPr>
          <w:rFonts w:ascii="Arial" w:hAnsi="Arial" w:cs="Arial"/>
          <w:b/>
          <w:i/>
        </w:rPr>
        <w:t>cronograma de mantenimiento preventivo 2020</w:t>
      </w:r>
      <w:r w:rsidR="00A42898">
        <w:rPr>
          <w:rFonts w:ascii="Arial" w:hAnsi="Arial" w:cs="Arial"/>
          <w:b/>
          <w:i/>
        </w:rPr>
        <w:t>.</w:t>
      </w:r>
    </w:p>
    <w:p w:rsidR="00873F3B" w:rsidRDefault="00873F3B" w:rsidP="0011446C">
      <w:pPr>
        <w:jc w:val="both"/>
        <w:rPr>
          <w:rFonts w:ascii="Arial" w:hAnsi="Arial" w:cs="Arial"/>
          <w:b/>
          <w:i/>
        </w:rPr>
      </w:pPr>
    </w:p>
    <w:p w:rsidR="00A42898" w:rsidRDefault="00A42898" w:rsidP="0011446C">
      <w:pPr>
        <w:jc w:val="both"/>
        <w:rPr>
          <w:rFonts w:ascii="Arial" w:hAnsi="Arial" w:cs="Arial"/>
          <w:b/>
          <w:i/>
        </w:rPr>
      </w:pPr>
    </w:p>
    <w:p w:rsidR="00A42898" w:rsidRDefault="00A42898" w:rsidP="00A42898">
      <w:pPr>
        <w:pStyle w:val="Prrafodelista"/>
        <w:numPr>
          <w:ilvl w:val="0"/>
          <w:numId w:val="1"/>
        </w:numPr>
        <w:jc w:val="both"/>
        <w:rPr>
          <w:rFonts w:ascii="Arial" w:hAnsi="Arial" w:cs="Arial"/>
          <w:b/>
        </w:rPr>
      </w:pPr>
      <w:r w:rsidRPr="00A42898">
        <w:rPr>
          <w:rFonts w:ascii="Arial" w:hAnsi="Arial" w:cs="Arial"/>
          <w:b/>
        </w:rPr>
        <w:t xml:space="preserve">SEGUIMIENTO A LAS ACTIVIDADES </w:t>
      </w:r>
      <w:r>
        <w:rPr>
          <w:rFonts w:ascii="Arial" w:hAnsi="Arial" w:cs="Arial"/>
          <w:b/>
        </w:rPr>
        <w:t>PROGRAMADAS</w:t>
      </w:r>
    </w:p>
    <w:p w:rsidR="00A42898" w:rsidRDefault="00A42898" w:rsidP="00A42898">
      <w:pPr>
        <w:jc w:val="both"/>
        <w:rPr>
          <w:rFonts w:ascii="Arial" w:hAnsi="Arial" w:cs="Arial"/>
          <w:b/>
        </w:rPr>
      </w:pPr>
    </w:p>
    <w:p w:rsidR="00A42898" w:rsidRDefault="00A42898" w:rsidP="00A42898">
      <w:pPr>
        <w:jc w:val="both"/>
        <w:rPr>
          <w:rFonts w:ascii="Arial" w:hAnsi="Arial" w:cs="Arial"/>
        </w:rPr>
      </w:pPr>
      <w:r>
        <w:rPr>
          <w:rFonts w:ascii="Arial" w:hAnsi="Arial" w:cs="Arial"/>
        </w:rPr>
        <w:t xml:space="preserve">Se realizará seguimiento </w:t>
      </w:r>
      <w:r w:rsidR="00F73D93">
        <w:rPr>
          <w:rFonts w:ascii="Arial" w:hAnsi="Arial" w:cs="Arial"/>
        </w:rPr>
        <w:t xml:space="preserve">a las actividades programadas las cuales se </w:t>
      </w:r>
      <w:r w:rsidR="00873F3B">
        <w:rPr>
          <w:rFonts w:ascii="Arial" w:hAnsi="Arial" w:cs="Arial"/>
        </w:rPr>
        <w:t>ejecutarán en los diferentes espacios del proceso de gestión de TI.</w:t>
      </w:r>
    </w:p>
    <w:p w:rsidR="00873F3B" w:rsidRDefault="00873F3B" w:rsidP="00A42898">
      <w:pPr>
        <w:jc w:val="both"/>
        <w:rPr>
          <w:rFonts w:ascii="Arial" w:hAnsi="Arial" w:cs="Arial"/>
        </w:rPr>
      </w:pPr>
      <w:r>
        <w:rPr>
          <w:rFonts w:ascii="Arial" w:hAnsi="Arial" w:cs="Arial"/>
        </w:rPr>
        <w:t>El personal de Gestión de TI, realizará un memorando por proceso recolectando la firma de aceptación del servicio y dejando así evidencia de ello.</w:t>
      </w:r>
    </w:p>
    <w:p w:rsidR="00873F3B" w:rsidRDefault="00873F3B" w:rsidP="00A42898">
      <w:pPr>
        <w:jc w:val="both"/>
        <w:rPr>
          <w:rFonts w:ascii="Arial" w:hAnsi="Arial" w:cs="Arial"/>
        </w:rPr>
      </w:pPr>
      <w:r>
        <w:rPr>
          <w:rFonts w:ascii="Arial" w:hAnsi="Arial" w:cs="Arial"/>
        </w:rPr>
        <w:t>Los documentos levantados por el personal de soporte podrán evidenciar situaciones o inconvenientes que se detecten durante las jornadas de trabajo.</w:t>
      </w:r>
    </w:p>
    <w:p w:rsidR="000F1E4C" w:rsidRDefault="000F1E4C" w:rsidP="00A42898">
      <w:pPr>
        <w:jc w:val="both"/>
        <w:rPr>
          <w:rFonts w:ascii="Arial" w:hAnsi="Arial" w:cs="Arial"/>
        </w:rPr>
      </w:pPr>
    </w:p>
    <w:p w:rsidR="000F1E4C" w:rsidRDefault="000F1E4C" w:rsidP="00A42898">
      <w:pPr>
        <w:jc w:val="both"/>
        <w:rPr>
          <w:rFonts w:ascii="Arial" w:hAnsi="Arial" w:cs="Arial"/>
        </w:rPr>
      </w:pPr>
    </w:p>
    <w:p w:rsidR="000F1E4C" w:rsidRDefault="000F1E4C" w:rsidP="00A42898">
      <w:pPr>
        <w:jc w:val="both"/>
        <w:rPr>
          <w:rFonts w:ascii="Arial" w:hAnsi="Arial" w:cs="Arial"/>
        </w:rPr>
      </w:pPr>
    </w:p>
    <w:p w:rsidR="000F1E4C" w:rsidRDefault="000F1E4C" w:rsidP="00A42898">
      <w:pPr>
        <w:jc w:val="both"/>
        <w:rPr>
          <w:rFonts w:ascii="Arial" w:hAnsi="Arial" w:cs="Arial"/>
        </w:rPr>
      </w:pPr>
    </w:p>
    <w:p w:rsidR="000F1E4C" w:rsidRDefault="000F1E4C" w:rsidP="00A42898">
      <w:pPr>
        <w:jc w:val="both"/>
        <w:rPr>
          <w:rFonts w:ascii="Arial" w:hAnsi="Arial" w:cs="Arial"/>
        </w:rPr>
      </w:pPr>
    </w:p>
    <w:p w:rsidR="000F1E4C" w:rsidRDefault="000F1E4C" w:rsidP="00A42898">
      <w:pPr>
        <w:jc w:val="both"/>
        <w:rPr>
          <w:rFonts w:ascii="Arial" w:hAnsi="Arial" w:cs="Arial"/>
        </w:rPr>
      </w:pPr>
    </w:p>
    <w:p w:rsidR="00002B4D" w:rsidRDefault="00002B4D" w:rsidP="00A42898">
      <w:pPr>
        <w:jc w:val="both"/>
        <w:rPr>
          <w:rFonts w:ascii="Arial" w:hAnsi="Arial" w:cs="Arial"/>
        </w:rPr>
      </w:pPr>
    </w:p>
    <w:p w:rsidR="00002B4D" w:rsidRDefault="00002B4D" w:rsidP="000F1E4C">
      <w:pPr>
        <w:pStyle w:val="Prrafodelista"/>
        <w:numPr>
          <w:ilvl w:val="0"/>
          <w:numId w:val="1"/>
        </w:numPr>
        <w:jc w:val="both"/>
        <w:rPr>
          <w:rFonts w:ascii="Arial" w:hAnsi="Arial" w:cs="Arial"/>
          <w:b/>
        </w:rPr>
      </w:pPr>
      <w:r w:rsidRPr="00002B4D">
        <w:rPr>
          <w:rFonts w:ascii="Arial" w:hAnsi="Arial" w:cs="Arial"/>
          <w:b/>
        </w:rPr>
        <w:lastRenderedPageBreak/>
        <w:t>RIESGOS</w:t>
      </w:r>
    </w:p>
    <w:p w:rsidR="00002B4D" w:rsidRDefault="00002B4D" w:rsidP="00002B4D">
      <w:pPr>
        <w:jc w:val="both"/>
        <w:rPr>
          <w:rFonts w:ascii="Arial" w:hAnsi="Arial" w:cs="Arial"/>
        </w:rPr>
      </w:pPr>
      <w:r>
        <w:rPr>
          <w:rFonts w:ascii="Arial" w:hAnsi="Arial" w:cs="Arial"/>
        </w:rPr>
        <w:t>Los presentes riesgos se podrían presentar durante la ejecución del plan:</w:t>
      </w:r>
    </w:p>
    <w:p w:rsidR="001E0102" w:rsidRDefault="001E0102" w:rsidP="00002B4D">
      <w:pPr>
        <w:jc w:val="both"/>
        <w:rPr>
          <w:rFonts w:ascii="Arial" w:hAnsi="Arial" w:cs="Arial"/>
        </w:rPr>
      </w:pPr>
    </w:p>
    <w:p w:rsidR="00002B4D" w:rsidRDefault="00002B4D" w:rsidP="00002B4D">
      <w:pPr>
        <w:pStyle w:val="Prrafodelista"/>
        <w:numPr>
          <w:ilvl w:val="0"/>
          <w:numId w:val="16"/>
        </w:numPr>
        <w:jc w:val="both"/>
        <w:rPr>
          <w:rFonts w:ascii="Arial" w:hAnsi="Arial" w:cs="Arial"/>
        </w:rPr>
      </w:pPr>
      <w:r>
        <w:rPr>
          <w:rFonts w:ascii="Arial" w:hAnsi="Arial" w:cs="Arial"/>
        </w:rPr>
        <w:t>D</w:t>
      </w:r>
      <w:r w:rsidR="00E32738">
        <w:rPr>
          <w:rFonts w:ascii="Arial" w:hAnsi="Arial" w:cs="Arial"/>
        </w:rPr>
        <w:t>isponibilidad de recursos tanto humanos como físicos para la ejecución de los servicios.</w:t>
      </w:r>
    </w:p>
    <w:p w:rsidR="00E32738" w:rsidRDefault="00E32738" w:rsidP="00002B4D">
      <w:pPr>
        <w:pStyle w:val="Prrafodelista"/>
        <w:numPr>
          <w:ilvl w:val="0"/>
          <w:numId w:val="16"/>
        </w:numPr>
        <w:jc w:val="both"/>
        <w:rPr>
          <w:rFonts w:ascii="Arial" w:hAnsi="Arial" w:cs="Arial"/>
        </w:rPr>
      </w:pPr>
      <w:r>
        <w:rPr>
          <w:rFonts w:ascii="Arial" w:hAnsi="Arial" w:cs="Arial"/>
        </w:rPr>
        <w:t>Disponibilidad de los equipos y los usuarios a los cuales se realizarán los mantenimientos.</w:t>
      </w:r>
    </w:p>
    <w:p w:rsidR="00E32738" w:rsidRDefault="00E32738" w:rsidP="00002B4D">
      <w:pPr>
        <w:pStyle w:val="Prrafodelista"/>
        <w:numPr>
          <w:ilvl w:val="0"/>
          <w:numId w:val="16"/>
        </w:numPr>
        <w:jc w:val="both"/>
        <w:rPr>
          <w:rFonts w:ascii="Arial" w:hAnsi="Arial" w:cs="Arial"/>
        </w:rPr>
      </w:pPr>
      <w:r>
        <w:rPr>
          <w:rFonts w:ascii="Arial" w:hAnsi="Arial" w:cs="Arial"/>
        </w:rPr>
        <w:t xml:space="preserve">No ejecución de los mantenimientos </w:t>
      </w:r>
      <w:r w:rsidR="001E0102">
        <w:rPr>
          <w:rFonts w:ascii="Arial" w:hAnsi="Arial" w:cs="Arial"/>
        </w:rPr>
        <w:t>por tiempos de respuesta.</w:t>
      </w:r>
    </w:p>
    <w:p w:rsidR="001E0102" w:rsidRPr="00002B4D" w:rsidRDefault="001E0102" w:rsidP="00002B4D">
      <w:pPr>
        <w:pStyle w:val="Prrafodelista"/>
        <w:numPr>
          <w:ilvl w:val="0"/>
          <w:numId w:val="16"/>
        </w:numPr>
        <w:jc w:val="both"/>
        <w:rPr>
          <w:rFonts w:ascii="Arial" w:hAnsi="Arial" w:cs="Arial"/>
        </w:rPr>
      </w:pPr>
      <w:r>
        <w:rPr>
          <w:rFonts w:ascii="Arial" w:hAnsi="Arial" w:cs="Arial"/>
        </w:rPr>
        <w:t>Casos fortuitos o fuerza mayor que surjan durante la ejecución de los mantenimientos.</w:t>
      </w:r>
    </w:p>
    <w:p w:rsidR="00373237" w:rsidRPr="00373237" w:rsidRDefault="00373237" w:rsidP="00373237">
      <w:pPr>
        <w:ind w:left="360"/>
        <w:jc w:val="both"/>
        <w:rPr>
          <w:rFonts w:ascii="Arial" w:hAnsi="Arial" w:cs="Arial"/>
        </w:rPr>
      </w:pPr>
    </w:p>
    <w:p w:rsidR="00D44842" w:rsidRDefault="00D44842" w:rsidP="00D44842">
      <w:pPr>
        <w:jc w:val="both"/>
        <w:rPr>
          <w:rFonts w:ascii="Arial" w:hAnsi="Arial" w:cs="Arial"/>
        </w:rPr>
      </w:pPr>
    </w:p>
    <w:p w:rsidR="00D44842" w:rsidRPr="00FC2D5D" w:rsidRDefault="00FC2D5D" w:rsidP="00FC2D5D">
      <w:pPr>
        <w:pStyle w:val="Prrafodelista"/>
        <w:numPr>
          <w:ilvl w:val="0"/>
          <w:numId w:val="1"/>
        </w:numPr>
        <w:jc w:val="both"/>
        <w:rPr>
          <w:rFonts w:ascii="Arial" w:hAnsi="Arial" w:cs="Arial"/>
          <w:b/>
        </w:rPr>
      </w:pPr>
      <w:r w:rsidRPr="00FC2D5D">
        <w:rPr>
          <w:rFonts w:ascii="Arial" w:hAnsi="Arial" w:cs="Arial"/>
          <w:b/>
        </w:rPr>
        <w:t>DESARROLLO DEL PLAN</w:t>
      </w:r>
    </w:p>
    <w:p w:rsidR="00FC2D5D" w:rsidRPr="00FC2D5D" w:rsidRDefault="00FC2D5D" w:rsidP="00FC2D5D">
      <w:pPr>
        <w:jc w:val="both"/>
        <w:rPr>
          <w:rFonts w:ascii="Arial" w:hAnsi="Arial" w:cs="Arial"/>
        </w:rPr>
      </w:pPr>
      <w:r>
        <w:rPr>
          <w:rFonts w:ascii="Arial" w:hAnsi="Arial" w:cs="Arial"/>
        </w:rPr>
        <w:t>El seguimiento del presente plan se realiza conforme a los diferentes informes y tiempos establecidos e</w:t>
      </w:r>
      <w:r w:rsidR="00D35DC3">
        <w:rPr>
          <w:rFonts w:ascii="Arial" w:hAnsi="Arial" w:cs="Arial"/>
        </w:rPr>
        <w:t xml:space="preserve">n el Plan de Acción por proceso, y es registrado en un documento de control de </w:t>
      </w:r>
      <w:r w:rsidR="00503CB5">
        <w:rPr>
          <w:rFonts w:ascii="Arial" w:hAnsi="Arial" w:cs="Arial"/>
        </w:rPr>
        <w:t>avance del mismo, y a su vez quedará registrado el resultado en el mapa de riesgos institucional con su debida identificación como “</w:t>
      </w:r>
      <w:r w:rsidR="001E0102">
        <w:rPr>
          <w:rFonts w:ascii="Arial" w:hAnsi="Arial" w:cs="Arial"/>
        </w:rPr>
        <w:t>Plan de Mantenimientos de Servicios Tecnológicos</w:t>
      </w:r>
      <w:r w:rsidR="00503CB5">
        <w:rPr>
          <w:rFonts w:ascii="Arial" w:hAnsi="Arial" w:cs="Arial"/>
        </w:rPr>
        <w:t>”.</w:t>
      </w:r>
    </w:p>
    <w:sectPr w:rsidR="00FC2D5D" w:rsidRPr="00FC2D5D" w:rsidSect="0084308A">
      <w:headerReference w:type="even" r:id="rId9"/>
      <w:headerReference w:type="default" r:id="rId10"/>
      <w:footerReference w:type="default" r:id="rId11"/>
      <w:headerReference w:type="first" r:id="rId12"/>
      <w:pgSz w:w="12240" w:h="15840" w:code="1"/>
      <w:pgMar w:top="1985" w:right="1701" w:bottom="1701" w:left="1701"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1C2" w:rsidRDefault="005341C2" w:rsidP="003E2CEF">
      <w:r>
        <w:separator/>
      </w:r>
    </w:p>
  </w:endnote>
  <w:endnote w:type="continuationSeparator" w:id="0">
    <w:p w:rsidR="005341C2" w:rsidRDefault="005341C2" w:rsidP="003E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C7" w:rsidRPr="00CE2ABB" w:rsidRDefault="00DD3AC7" w:rsidP="00CE2ABB">
    <w:pPr>
      <w:jc w:val="center"/>
      <w:rPr>
        <w:rFonts w:ascii="Arial Narrow" w:hAnsi="Arial Narrow"/>
        <w:b/>
        <w:sz w:val="14"/>
        <w:szCs w:val="14"/>
      </w:rPr>
    </w:pPr>
    <w:r w:rsidRPr="00CE2ABB">
      <w:rPr>
        <w:rFonts w:ascii="Arial Narrow" w:hAnsi="Arial Narrow"/>
        <w:b/>
        <w:sz w:val="14"/>
        <w:szCs w:val="14"/>
      </w:rPr>
      <w:t>GL-GD-FR-016</w:t>
    </w:r>
  </w:p>
  <w:p w:rsidR="00DD3AC7" w:rsidRPr="00CE2ABB" w:rsidRDefault="00DD3AC7" w:rsidP="00CE2ABB">
    <w:pPr>
      <w:jc w:val="center"/>
      <w:rPr>
        <w:rFonts w:ascii="Arial Narrow" w:hAnsi="Arial Narrow"/>
        <w:b/>
        <w:sz w:val="14"/>
        <w:szCs w:val="14"/>
      </w:rPr>
    </w:pPr>
    <w:r w:rsidRPr="00CE2ABB">
      <w:rPr>
        <w:rFonts w:ascii="Arial Narrow" w:hAnsi="Arial Narrow"/>
        <w:b/>
        <w:sz w:val="14"/>
        <w:szCs w:val="14"/>
      </w:rPr>
      <w:t>FECHA DE PUBLICACION</w:t>
    </w:r>
  </w:p>
  <w:p w:rsidR="00DD3AC7" w:rsidRPr="00CE2ABB" w:rsidRDefault="00DD3AC7" w:rsidP="00CE2ABB">
    <w:pPr>
      <w:jc w:val="center"/>
      <w:rPr>
        <w:rFonts w:ascii="Arial Narrow" w:hAnsi="Arial Narrow"/>
        <w:b/>
        <w:sz w:val="14"/>
        <w:szCs w:val="14"/>
      </w:rPr>
    </w:pPr>
    <w:r w:rsidRPr="00CE2ABB">
      <w:rPr>
        <w:rFonts w:ascii="Arial Narrow" w:hAnsi="Arial Narrow"/>
        <w:b/>
        <w:sz w:val="14"/>
        <w:szCs w:val="14"/>
      </w:rPr>
      <w:t>25-01-17</w:t>
    </w:r>
  </w:p>
  <w:p w:rsidR="00DD3AC7" w:rsidRPr="00CE2ABB" w:rsidRDefault="00DD3AC7" w:rsidP="00CE2ABB">
    <w:pPr>
      <w:jc w:val="center"/>
      <w:rPr>
        <w:rFonts w:ascii="Arial Narrow" w:hAnsi="Arial Narrow"/>
        <w:b/>
        <w:sz w:val="14"/>
        <w:szCs w:val="14"/>
      </w:rPr>
    </w:pPr>
    <w:r w:rsidRPr="00CE2ABB">
      <w:rPr>
        <w:rFonts w:ascii="Arial Narrow" w:hAnsi="Arial Narrow"/>
        <w:b/>
        <w:sz w:val="14"/>
        <w:szCs w:val="14"/>
      </w:rPr>
      <w:t>VERSION: 07</w:t>
    </w:r>
  </w:p>
  <w:p w:rsidR="00DD3AC7" w:rsidRDefault="00DD3AC7">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1C2" w:rsidRDefault="005341C2" w:rsidP="003E2CEF">
      <w:r>
        <w:separator/>
      </w:r>
    </w:p>
  </w:footnote>
  <w:footnote w:type="continuationSeparator" w:id="0">
    <w:p w:rsidR="005341C2" w:rsidRDefault="005341C2" w:rsidP="003E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C7" w:rsidRDefault="005341C2">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4.4pt;height:795.2pt;z-index:-251658752;mso-wrap-edited:f;mso-position-horizontal:center;mso-position-horizontal-relative:margin;mso-position-vertical:center;mso-position-vertical-relative:margin" wrapcoords="-26 0 -26 21559 21600 21559 21600 0 -26 0">
          <v:imagedata r:id="rId1" o:title="Hoja-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C7" w:rsidRDefault="005341C2">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88.5pt;margin-top:-105pt;width:614.4pt;height:795.2pt;z-index:-251659776;mso-wrap-edited:f;mso-position-horizontal-relative:margin;mso-position-vertical-relative:margin" wrapcoords="-26 0 -26 21559 21600 21559 21600 0 -26 0">
          <v:imagedata r:id="rId1" o:title="Hoja-membre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C7" w:rsidRDefault="005341C2">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4.4pt;height:795.2pt;z-index:-251657728;mso-wrap-edited:f;mso-position-horizontal:center;mso-position-horizontal-relative:margin;mso-position-vertical:center;mso-position-vertical-relative:margin" wrapcoords="-26 0 -26 21559 21600 21559 21600 0 -26 0">
          <v:imagedata r:id="rId1" o:title="Hoja-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7CBA"/>
    <w:multiLevelType w:val="hybridMultilevel"/>
    <w:tmpl w:val="C48E1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624041"/>
    <w:multiLevelType w:val="hybridMultilevel"/>
    <w:tmpl w:val="62A830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EE3014"/>
    <w:multiLevelType w:val="multilevel"/>
    <w:tmpl w:val="7B9812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bullet"/>
      <w:lvlText w:val=""/>
      <w:lvlJc w:val="left"/>
      <w:pPr>
        <w:ind w:left="1080" w:hanging="720"/>
      </w:pPr>
      <w:rPr>
        <w:rFonts w:ascii="Symbol" w:eastAsia="MS Mincho" w:hAnsi="Symbol" w:cs="Aria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0BF71D5"/>
    <w:multiLevelType w:val="hybridMultilevel"/>
    <w:tmpl w:val="71E27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B70866"/>
    <w:multiLevelType w:val="hybridMultilevel"/>
    <w:tmpl w:val="D73466A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3C07902"/>
    <w:multiLevelType w:val="hybridMultilevel"/>
    <w:tmpl w:val="0472FC66"/>
    <w:lvl w:ilvl="0" w:tplc="24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D4BE7"/>
    <w:multiLevelType w:val="hybridMultilevel"/>
    <w:tmpl w:val="CB9CB66C"/>
    <w:lvl w:ilvl="0" w:tplc="C2CA3F6E">
      <w:start w:val="3"/>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5251D"/>
    <w:multiLevelType w:val="hybridMultilevel"/>
    <w:tmpl w:val="E9F61A8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9B532BD"/>
    <w:multiLevelType w:val="multilevel"/>
    <w:tmpl w:val="77381726"/>
    <w:lvl w:ilvl="0">
      <w:start w:val="1"/>
      <w:numFmt w:val="decimal"/>
      <w:lvlText w:val="%1."/>
      <w:lvlJc w:val="left"/>
      <w:pPr>
        <w:ind w:left="36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A652FAB"/>
    <w:multiLevelType w:val="hybridMultilevel"/>
    <w:tmpl w:val="89D2BF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A102E94"/>
    <w:multiLevelType w:val="hybridMultilevel"/>
    <w:tmpl w:val="1AF0D6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F7B05ED"/>
    <w:multiLevelType w:val="hybridMultilevel"/>
    <w:tmpl w:val="17FEE012"/>
    <w:lvl w:ilvl="0" w:tplc="84FC490E">
      <w:start w:val="3"/>
      <w:numFmt w:val="bullet"/>
      <w:lvlText w:val=""/>
      <w:lvlJc w:val="left"/>
      <w:pPr>
        <w:ind w:left="1068" w:hanging="360"/>
      </w:pPr>
      <w:rPr>
        <w:rFonts w:ascii="Symbol" w:eastAsia="MS Mincho" w:hAnsi="Symbo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6FC940BD"/>
    <w:multiLevelType w:val="hybridMultilevel"/>
    <w:tmpl w:val="9BF45C6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74A0003F"/>
    <w:multiLevelType w:val="hybridMultilevel"/>
    <w:tmpl w:val="CEF896B6"/>
    <w:lvl w:ilvl="0" w:tplc="C8BC71A2">
      <w:start w:val="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C16D1B"/>
    <w:multiLevelType w:val="hybridMultilevel"/>
    <w:tmpl w:val="403E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E2078"/>
    <w:multiLevelType w:val="multilevel"/>
    <w:tmpl w:val="DC36AA60"/>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8"/>
  </w:num>
  <w:num w:numId="2">
    <w:abstractNumId w:val="9"/>
  </w:num>
  <w:num w:numId="3">
    <w:abstractNumId w:val="13"/>
  </w:num>
  <w:num w:numId="4">
    <w:abstractNumId w:val="15"/>
  </w:num>
  <w:num w:numId="5">
    <w:abstractNumId w:val="14"/>
  </w:num>
  <w:num w:numId="6">
    <w:abstractNumId w:val="1"/>
  </w:num>
  <w:num w:numId="7">
    <w:abstractNumId w:val="5"/>
  </w:num>
  <w:num w:numId="8">
    <w:abstractNumId w:val="7"/>
  </w:num>
  <w:num w:numId="9">
    <w:abstractNumId w:val="0"/>
  </w:num>
  <w:num w:numId="10">
    <w:abstractNumId w:val="6"/>
  </w:num>
  <w:num w:numId="11">
    <w:abstractNumId w:val="11"/>
  </w:num>
  <w:num w:numId="12">
    <w:abstractNumId w:val="2"/>
  </w:num>
  <w:num w:numId="13">
    <w:abstractNumId w:val="12"/>
  </w:num>
  <w:num w:numId="14">
    <w:abstractNumId w:val="4"/>
  </w:num>
  <w:num w:numId="15">
    <w:abstractNumId w:val="10"/>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EF"/>
    <w:rsid w:val="00002B4D"/>
    <w:rsid w:val="000112B5"/>
    <w:rsid w:val="000125F3"/>
    <w:rsid w:val="00024D7B"/>
    <w:rsid w:val="00026401"/>
    <w:rsid w:val="00030D91"/>
    <w:rsid w:val="000339D7"/>
    <w:rsid w:val="000421C0"/>
    <w:rsid w:val="000427B4"/>
    <w:rsid w:val="000472AB"/>
    <w:rsid w:val="000503F8"/>
    <w:rsid w:val="00062BB3"/>
    <w:rsid w:val="000669A6"/>
    <w:rsid w:val="0007099A"/>
    <w:rsid w:val="00070E7C"/>
    <w:rsid w:val="00073E1F"/>
    <w:rsid w:val="00081450"/>
    <w:rsid w:val="00082EF1"/>
    <w:rsid w:val="000914B0"/>
    <w:rsid w:val="00092D4D"/>
    <w:rsid w:val="00097E2A"/>
    <w:rsid w:val="000C3070"/>
    <w:rsid w:val="000D2200"/>
    <w:rsid w:val="000D4B9B"/>
    <w:rsid w:val="000D68A7"/>
    <w:rsid w:val="000E24B1"/>
    <w:rsid w:val="000F1E4C"/>
    <w:rsid w:val="00101CAE"/>
    <w:rsid w:val="00103433"/>
    <w:rsid w:val="001135A8"/>
    <w:rsid w:val="0011446C"/>
    <w:rsid w:val="001144AB"/>
    <w:rsid w:val="00120387"/>
    <w:rsid w:val="00120B97"/>
    <w:rsid w:val="001339DF"/>
    <w:rsid w:val="001375FD"/>
    <w:rsid w:val="00142526"/>
    <w:rsid w:val="00172039"/>
    <w:rsid w:val="00173A77"/>
    <w:rsid w:val="00173FA2"/>
    <w:rsid w:val="00181353"/>
    <w:rsid w:val="001A4CAD"/>
    <w:rsid w:val="001A6583"/>
    <w:rsid w:val="001A7C86"/>
    <w:rsid w:val="001B6119"/>
    <w:rsid w:val="001B64E5"/>
    <w:rsid w:val="001C15C6"/>
    <w:rsid w:val="001C1656"/>
    <w:rsid w:val="001C6BA8"/>
    <w:rsid w:val="001D527C"/>
    <w:rsid w:val="001E0102"/>
    <w:rsid w:val="001E1879"/>
    <w:rsid w:val="001E3854"/>
    <w:rsid w:val="001E514A"/>
    <w:rsid w:val="0020409D"/>
    <w:rsid w:val="00220976"/>
    <w:rsid w:val="0022496B"/>
    <w:rsid w:val="0022681E"/>
    <w:rsid w:val="00231F7B"/>
    <w:rsid w:val="00240304"/>
    <w:rsid w:val="002415B9"/>
    <w:rsid w:val="00245843"/>
    <w:rsid w:val="002478A5"/>
    <w:rsid w:val="002555E4"/>
    <w:rsid w:val="00257440"/>
    <w:rsid w:val="00272C06"/>
    <w:rsid w:val="00283194"/>
    <w:rsid w:val="0028361F"/>
    <w:rsid w:val="00285B37"/>
    <w:rsid w:val="002957ED"/>
    <w:rsid w:val="002A647A"/>
    <w:rsid w:val="002A6744"/>
    <w:rsid w:val="002B3DBA"/>
    <w:rsid w:val="002D269A"/>
    <w:rsid w:val="002F115C"/>
    <w:rsid w:val="002F3970"/>
    <w:rsid w:val="002F5CB9"/>
    <w:rsid w:val="002F7D34"/>
    <w:rsid w:val="00300368"/>
    <w:rsid w:val="003077C9"/>
    <w:rsid w:val="00316011"/>
    <w:rsid w:val="00324C3C"/>
    <w:rsid w:val="0032647C"/>
    <w:rsid w:val="00347FE2"/>
    <w:rsid w:val="00357680"/>
    <w:rsid w:val="00361333"/>
    <w:rsid w:val="00370663"/>
    <w:rsid w:val="00373237"/>
    <w:rsid w:val="003908B3"/>
    <w:rsid w:val="003929F7"/>
    <w:rsid w:val="003B1016"/>
    <w:rsid w:val="003B6463"/>
    <w:rsid w:val="003C32B6"/>
    <w:rsid w:val="003D09D8"/>
    <w:rsid w:val="003D4704"/>
    <w:rsid w:val="003E048F"/>
    <w:rsid w:val="003E21D7"/>
    <w:rsid w:val="003E2CEF"/>
    <w:rsid w:val="003E5A31"/>
    <w:rsid w:val="003E623B"/>
    <w:rsid w:val="003F03A8"/>
    <w:rsid w:val="003F1720"/>
    <w:rsid w:val="00407103"/>
    <w:rsid w:val="00420A3B"/>
    <w:rsid w:val="00462315"/>
    <w:rsid w:val="0046770E"/>
    <w:rsid w:val="0047010E"/>
    <w:rsid w:val="00472029"/>
    <w:rsid w:val="0048263C"/>
    <w:rsid w:val="004860A2"/>
    <w:rsid w:val="004916A3"/>
    <w:rsid w:val="0049532A"/>
    <w:rsid w:val="004B7215"/>
    <w:rsid w:val="004C0120"/>
    <w:rsid w:val="004C023E"/>
    <w:rsid w:val="004C2E0A"/>
    <w:rsid w:val="004D0233"/>
    <w:rsid w:val="004E1E16"/>
    <w:rsid w:val="004F50BD"/>
    <w:rsid w:val="00503CB5"/>
    <w:rsid w:val="00505FF8"/>
    <w:rsid w:val="005135B8"/>
    <w:rsid w:val="00522F91"/>
    <w:rsid w:val="005341C2"/>
    <w:rsid w:val="00541EC1"/>
    <w:rsid w:val="00543C1C"/>
    <w:rsid w:val="005445FA"/>
    <w:rsid w:val="0055270C"/>
    <w:rsid w:val="00553147"/>
    <w:rsid w:val="005702FC"/>
    <w:rsid w:val="00582942"/>
    <w:rsid w:val="00592452"/>
    <w:rsid w:val="00593DEF"/>
    <w:rsid w:val="005A72E3"/>
    <w:rsid w:val="005B4B31"/>
    <w:rsid w:val="005B6C05"/>
    <w:rsid w:val="005B7495"/>
    <w:rsid w:val="005F2D19"/>
    <w:rsid w:val="005F4F7C"/>
    <w:rsid w:val="005F5833"/>
    <w:rsid w:val="00610E63"/>
    <w:rsid w:val="006136BF"/>
    <w:rsid w:val="00633C24"/>
    <w:rsid w:val="00637871"/>
    <w:rsid w:val="0064401B"/>
    <w:rsid w:val="00647BCD"/>
    <w:rsid w:val="006509CB"/>
    <w:rsid w:val="00671734"/>
    <w:rsid w:val="00694184"/>
    <w:rsid w:val="006A1C2E"/>
    <w:rsid w:val="006D4857"/>
    <w:rsid w:val="00700685"/>
    <w:rsid w:val="00702C01"/>
    <w:rsid w:val="0070486A"/>
    <w:rsid w:val="007142BF"/>
    <w:rsid w:val="0073124A"/>
    <w:rsid w:val="00740C26"/>
    <w:rsid w:val="007415B5"/>
    <w:rsid w:val="00747996"/>
    <w:rsid w:val="00747E84"/>
    <w:rsid w:val="00754344"/>
    <w:rsid w:val="00754EB1"/>
    <w:rsid w:val="00757215"/>
    <w:rsid w:val="00792C5A"/>
    <w:rsid w:val="007959FC"/>
    <w:rsid w:val="007973D0"/>
    <w:rsid w:val="007B05F1"/>
    <w:rsid w:val="007B0715"/>
    <w:rsid w:val="007B1AD8"/>
    <w:rsid w:val="007C5C59"/>
    <w:rsid w:val="007D6D00"/>
    <w:rsid w:val="007E5C2C"/>
    <w:rsid w:val="00811595"/>
    <w:rsid w:val="00811C05"/>
    <w:rsid w:val="00821D3B"/>
    <w:rsid w:val="00835BB6"/>
    <w:rsid w:val="0084308A"/>
    <w:rsid w:val="00846E89"/>
    <w:rsid w:val="0085723F"/>
    <w:rsid w:val="00861444"/>
    <w:rsid w:val="00861B8D"/>
    <w:rsid w:val="008627CC"/>
    <w:rsid w:val="00873F3B"/>
    <w:rsid w:val="008A6D61"/>
    <w:rsid w:val="008C2256"/>
    <w:rsid w:val="008C562C"/>
    <w:rsid w:val="008D140E"/>
    <w:rsid w:val="008D2FB3"/>
    <w:rsid w:val="008D5AC9"/>
    <w:rsid w:val="008E39B4"/>
    <w:rsid w:val="008F22F4"/>
    <w:rsid w:val="008F6C17"/>
    <w:rsid w:val="00904F72"/>
    <w:rsid w:val="00915A35"/>
    <w:rsid w:val="0092583F"/>
    <w:rsid w:val="00932368"/>
    <w:rsid w:val="00934DA2"/>
    <w:rsid w:val="009362D2"/>
    <w:rsid w:val="00943488"/>
    <w:rsid w:val="00944AD3"/>
    <w:rsid w:val="00945771"/>
    <w:rsid w:val="00950990"/>
    <w:rsid w:val="00952868"/>
    <w:rsid w:val="00952A36"/>
    <w:rsid w:val="00976018"/>
    <w:rsid w:val="00983C4D"/>
    <w:rsid w:val="009841B2"/>
    <w:rsid w:val="00992E50"/>
    <w:rsid w:val="0099347F"/>
    <w:rsid w:val="009B4A1B"/>
    <w:rsid w:val="009B71E5"/>
    <w:rsid w:val="009C15C1"/>
    <w:rsid w:val="009C458E"/>
    <w:rsid w:val="009C47AC"/>
    <w:rsid w:val="009F5995"/>
    <w:rsid w:val="009F5AAC"/>
    <w:rsid w:val="00A06482"/>
    <w:rsid w:val="00A25C3A"/>
    <w:rsid w:val="00A32F0D"/>
    <w:rsid w:val="00A34924"/>
    <w:rsid w:val="00A35746"/>
    <w:rsid w:val="00A42898"/>
    <w:rsid w:val="00A45A32"/>
    <w:rsid w:val="00A4655E"/>
    <w:rsid w:val="00A53726"/>
    <w:rsid w:val="00A64663"/>
    <w:rsid w:val="00A65A5C"/>
    <w:rsid w:val="00A66F40"/>
    <w:rsid w:val="00A709A6"/>
    <w:rsid w:val="00A91B66"/>
    <w:rsid w:val="00AA449C"/>
    <w:rsid w:val="00AB1544"/>
    <w:rsid w:val="00AC0D18"/>
    <w:rsid w:val="00AC1025"/>
    <w:rsid w:val="00AC388F"/>
    <w:rsid w:val="00AC52B6"/>
    <w:rsid w:val="00AC62A9"/>
    <w:rsid w:val="00AE37CD"/>
    <w:rsid w:val="00AE5291"/>
    <w:rsid w:val="00B230BA"/>
    <w:rsid w:val="00B26382"/>
    <w:rsid w:val="00B326AB"/>
    <w:rsid w:val="00B56AF0"/>
    <w:rsid w:val="00B65355"/>
    <w:rsid w:val="00B717A9"/>
    <w:rsid w:val="00B93185"/>
    <w:rsid w:val="00BA448F"/>
    <w:rsid w:val="00BC3E5E"/>
    <w:rsid w:val="00BC7ADE"/>
    <w:rsid w:val="00BD6A61"/>
    <w:rsid w:val="00BF6199"/>
    <w:rsid w:val="00C0086D"/>
    <w:rsid w:val="00C01A69"/>
    <w:rsid w:val="00C1435A"/>
    <w:rsid w:val="00C426A6"/>
    <w:rsid w:val="00C47358"/>
    <w:rsid w:val="00C55021"/>
    <w:rsid w:val="00C60F88"/>
    <w:rsid w:val="00C61079"/>
    <w:rsid w:val="00C81BA9"/>
    <w:rsid w:val="00CA00AC"/>
    <w:rsid w:val="00CA4894"/>
    <w:rsid w:val="00CA5B75"/>
    <w:rsid w:val="00CC15F9"/>
    <w:rsid w:val="00CD1841"/>
    <w:rsid w:val="00CD6CE2"/>
    <w:rsid w:val="00CE2ABB"/>
    <w:rsid w:val="00CF5D2B"/>
    <w:rsid w:val="00CF78CE"/>
    <w:rsid w:val="00D15B12"/>
    <w:rsid w:val="00D21390"/>
    <w:rsid w:val="00D30985"/>
    <w:rsid w:val="00D35DC3"/>
    <w:rsid w:val="00D4393C"/>
    <w:rsid w:val="00D44842"/>
    <w:rsid w:val="00D54B59"/>
    <w:rsid w:val="00D77226"/>
    <w:rsid w:val="00D8456B"/>
    <w:rsid w:val="00D945EA"/>
    <w:rsid w:val="00D95B4B"/>
    <w:rsid w:val="00DB6C00"/>
    <w:rsid w:val="00DC6492"/>
    <w:rsid w:val="00DD3AC7"/>
    <w:rsid w:val="00DD790D"/>
    <w:rsid w:val="00DE5E38"/>
    <w:rsid w:val="00DF5BAD"/>
    <w:rsid w:val="00E00A3B"/>
    <w:rsid w:val="00E14A00"/>
    <w:rsid w:val="00E200F8"/>
    <w:rsid w:val="00E3039F"/>
    <w:rsid w:val="00E32738"/>
    <w:rsid w:val="00E35CBB"/>
    <w:rsid w:val="00E4019E"/>
    <w:rsid w:val="00E473D3"/>
    <w:rsid w:val="00E53026"/>
    <w:rsid w:val="00E6044B"/>
    <w:rsid w:val="00E856D0"/>
    <w:rsid w:val="00E85B27"/>
    <w:rsid w:val="00E86B3F"/>
    <w:rsid w:val="00E92148"/>
    <w:rsid w:val="00E926AE"/>
    <w:rsid w:val="00EC1920"/>
    <w:rsid w:val="00ED423B"/>
    <w:rsid w:val="00EE47D4"/>
    <w:rsid w:val="00F02A41"/>
    <w:rsid w:val="00F03208"/>
    <w:rsid w:val="00F22A27"/>
    <w:rsid w:val="00F3510C"/>
    <w:rsid w:val="00F73D93"/>
    <w:rsid w:val="00FB122D"/>
    <w:rsid w:val="00FC1219"/>
    <w:rsid w:val="00FC2D5D"/>
    <w:rsid w:val="00FC7DE2"/>
    <w:rsid w:val="00FD7AD4"/>
    <w:rsid w:val="00FE236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5:docId w15:val="{84ABEFD9-06F4-4C71-9127-76EA571E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D91"/>
    <w:rPr>
      <w:sz w:val="24"/>
      <w:szCs w:val="24"/>
      <w:lang w:eastAsia="es-ES"/>
    </w:rPr>
  </w:style>
  <w:style w:type="paragraph" w:styleId="Ttulo1">
    <w:name w:val="heading 1"/>
    <w:basedOn w:val="Normal"/>
    <w:next w:val="Normal"/>
    <w:link w:val="Ttulo1Car"/>
    <w:uiPriority w:val="9"/>
    <w:qFormat/>
    <w:rsid w:val="009F5AAC"/>
    <w:pPr>
      <w:keepNext/>
      <w:spacing w:before="240" w:after="60"/>
      <w:outlineLvl w:val="0"/>
    </w:pPr>
    <w:rPr>
      <w:rFonts w:eastAsia="Times New Roman"/>
      <w:b/>
      <w:bCs/>
      <w:kern w:val="32"/>
      <w:sz w:val="32"/>
      <w:szCs w:val="32"/>
    </w:rPr>
  </w:style>
  <w:style w:type="paragraph" w:styleId="Ttulo2">
    <w:name w:val="heading 2"/>
    <w:basedOn w:val="Normal"/>
    <w:next w:val="Normal"/>
    <w:link w:val="Ttulo2Car"/>
    <w:uiPriority w:val="9"/>
    <w:semiHidden/>
    <w:unhideWhenUsed/>
    <w:qFormat/>
    <w:rsid w:val="009F5AAC"/>
    <w:pPr>
      <w:keepNext/>
      <w:spacing w:before="240" w:after="60"/>
      <w:outlineLvl w:val="1"/>
    </w:pPr>
    <w:rPr>
      <w:rFonts w:eastAsia="Times New Roman"/>
      <w:b/>
      <w:bCs/>
      <w:i/>
      <w:iCs/>
      <w:sz w:val="28"/>
      <w:szCs w:val="28"/>
    </w:rPr>
  </w:style>
  <w:style w:type="paragraph" w:styleId="Ttulo4">
    <w:name w:val="heading 4"/>
    <w:basedOn w:val="Normal"/>
    <w:next w:val="Normal"/>
    <w:link w:val="Ttulo4Car"/>
    <w:qFormat/>
    <w:rsid w:val="00AE37CD"/>
    <w:pPr>
      <w:keepNext/>
      <w:jc w:val="both"/>
      <w:outlineLvl w:val="3"/>
    </w:pPr>
    <w:rPr>
      <w:rFonts w:ascii="Arial" w:eastAsia="Times New Roman" w:hAnsi="Arial"/>
      <w:b/>
      <w:bCs/>
      <w:i/>
      <w:iCs/>
      <w:sz w:val="22"/>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2CEF"/>
    <w:pPr>
      <w:tabs>
        <w:tab w:val="center" w:pos="4252"/>
        <w:tab w:val="right" w:pos="8504"/>
      </w:tabs>
    </w:pPr>
  </w:style>
  <w:style w:type="character" w:customStyle="1" w:styleId="EncabezadoCar">
    <w:name w:val="Encabezado Car"/>
    <w:basedOn w:val="Fuentedeprrafopredeter"/>
    <w:link w:val="Encabezado"/>
    <w:uiPriority w:val="99"/>
    <w:rsid w:val="003E2CEF"/>
  </w:style>
  <w:style w:type="paragraph" w:styleId="Piedepgina">
    <w:name w:val="footer"/>
    <w:basedOn w:val="Normal"/>
    <w:link w:val="PiedepginaCar"/>
    <w:uiPriority w:val="99"/>
    <w:unhideWhenUsed/>
    <w:rsid w:val="003E2CEF"/>
    <w:pPr>
      <w:tabs>
        <w:tab w:val="center" w:pos="4252"/>
        <w:tab w:val="right" w:pos="8504"/>
      </w:tabs>
    </w:pPr>
  </w:style>
  <w:style w:type="character" w:customStyle="1" w:styleId="PiedepginaCar">
    <w:name w:val="Pie de página Car"/>
    <w:basedOn w:val="Fuentedeprrafopredeter"/>
    <w:link w:val="Piedepgina"/>
    <w:uiPriority w:val="99"/>
    <w:rsid w:val="003E2CEF"/>
  </w:style>
  <w:style w:type="paragraph" w:styleId="Sinespaciado">
    <w:name w:val="No Spacing"/>
    <w:uiPriority w:val="1"/>
    <w:qFormat/>
    <w:rsid w:val="00CE2ABB"/>
    <w:rPr>
      <w:rFonts w:ascii="Calibri" w:eastAsia="Calibri" w:hAnsi="Calibri"/>
      <w:sz w:val="22"/>
      <w:szCs w:val="22"/>
      <w:lang w:val="es-ES" w:eastAsia="en-US"/>
    </w:rPr>
  </w:style>
  <w:style w:type="paragraph" w:styleId="Textodeglobo">
    <w:name w:val="Balloon Text"/>
    <w:basedOn w:val="Normal"/>
    <w:link w:val="TextodegloboCar"/>
    <w:uiPriority w:val="99"/>
    <w:semiHidden/>
    <w:unhideWhenUsed/>
    <w:rsid w:val="0022681E"/>
    <w:rPr>
      <w:rFonts w:ascii="Segoe UI" w:hAnsi="Segoe UI"/>
      <w:sz w:val="18"/>
      <w:szCs w:val="18"/>
    </w:rPr>
  </w:style>
  <w:style w:type="character" w:customStyle="1" w:styleId="TextodegloboCar">
    <w:name w:val="Texto de globo Car"/>
    <w:link w:val="Textodeglobo"/>
    <w:uiPriority w:val="99"/>
    <w:semiHidden/>
    <w:rsid w:val="0022681E"/>
    <w:rPr>
      <w:rFonts w:ascii="Segoe UI" w:eastAsia="MS Mincho" w:hAnsi="Segoe UI" w:cs="Times New Roman"/>
      <w:sz w:val="18"/>
      <w:szCs w:val="18"/>
    </w:rPr>
  </w:style>
  <w:style w:type="character" w:customStyle="1" w:styleId="Ttulo4Car">
    <w:name w:val="Título 4 Car"/>
    <w:link w:val="Ttulo4"/>
    <w:rsid w:val="00AE37CD"/>
    <w:rPr>
      <w:rFonts w:ascii="Arial" w:eastAsia="Times New Roman" w:hAnsi="Arial"/>
      <w:b/>
      <w:bCs/>
      <w:i/>
      <w:iCs/>
      <w:sz w:val="22"/>
      <w:szCs w:val="23"/>
    </w:rPr>
  </w:style>
  <w:style w:type="paragraph" w:styleId="Textoindependiente">
    <w:name w:val="Body Text"/>
    <w:basedOn w:val="Normal"/>
    <w:link w:val="TextoindependienteCar"/>
    <w:rsid w:val="00AE37CD"/>
    <w:pPr>
      <w:jc w:val="both"/>
    </w:pPr>
    <w:rPr>
      <w:rFonts w:ascii="Arial" w:eastAsia="Times New Roman" w:hAnsi="Arial" w:cs="Arial"/>
      <w:lang w:val="es-ES"/>
    </w:rPr>
  </w:style>
  <w:style w:type="character" w:customStyle="1" w:styleId="TextoindependienteCar">
    <w:name w:val="Texto independiente Car"/>
    <w:link w:val="Textoindependiente"/>
    <w:rsid w:val="00AE37CD"/>
    <w:rPr>
      <w:rFonts w:ascii="Arial" w:eastAsia="Times New Roman" w:hAnsi="Arial" w:cs="Arial"/>
      <w:sz w:val="24"/>
      <w:szCs w:val="24"/>
    </w:rPr>
  </w:style>
  <w:style w:type="paragraph" w:styleId="Prrafodelista">
    <w:name w:val="List Paragraph"/>
    <w:basedOn w:val="Normal"/>
    <w:link w:val="PrrafodelistaCar"/>
    <w:uiPriority w:val="34"/>
    <w:qFormat/>
    <w:rsid w:val="00AE37CD"/>
    <w:pPr>
      <w:spacing w:after="200" w:line="276" w:lineRule="auto"/>
      <w:ind w:left="720"/>
      <w:contextualSpacing/>
    </w:pPr>
    <w:rPr>
      <w:rFonts w:ascii="Calibri" w:eastAsia="Calibri" w:hAnsi="Calibri"/>
      <w:sz w:val="22"/>
      <w:szCs w:val="22"/>
      <w:lang w:val="es-ES" w:eastAsia="en-US"/>
    </w:rPr>
  </w:style>
  <w:style w:type="paragraph" w:styleId="Textocomentario">
    <w:name w:val="annotation text"/>
    <w:basedOn w:val="Normal"/>
    <w:link w:val="TextocomentarioCar"/>
    <w:uiPriority w:val="99"/>
    <w:semiHidden/>
    <w:unhideWhenUsed/>
    <w:rsid w:val="00AE37CD"/>
    <w:pPr>
      <w:spacing w:after="200"/>
    </w:pPr>
    <w:rPr>
      <w:rFonts w:ascii="Calibri" w:eastAsia="Calibri" w:hAnsi="Calibri"/>
      <w:lang w:val="es-ES" w:eastAsia="en-US"/>
    </w:rPr>
  </w:style>
  <w:style w:type="character" w:customStyle="1" w:styleId="TextocomentarioCar">
    <w:name w:val="Texto comentario Car"/>
    <w:link w:val="Textocomentario"/>
    <w:uiPriority w:val="99"/>
    <w:semiHidden/>
    <w:rsid w:val="00AE37CD"/>
    <w:rPr>
      <w:rFonts w:ascii="Calibri" w:eastAsia="Calibri" w:hAnsi="Calibri"/>
      <w:sz w:val="24"/>
      <w:szCs w:val="24"/>
      <w:lang w:eastAsia="en-US"/>
    </w:rPr>
  </w:style>
  <w:style w:type="character" w:customStyle="1" w:styleId="PrrafodelistaCar">
    <w:name w:val="Párrafo de lista Car"/>
    <w:link w:val="Prrafodelista"/>
    <w:uiPriority w:val="34"/>
    <w:rsid w:val="009F5AAC"/>
    <w:rPr>
      <w:rFonts w:ascii="Calibri" w:eastAsia="Calibri" w:hAnsi="Calibri"/>
      <w:sz w:val="22"/>
      <w:szCs w:val="22"/>
      <w:lang w:val="es-ES" w:eastAsia="en-US"/>
    </w:rPr>
  </w:style>
  <w:style w:type="character" w:customStyle="1" w:styleId="Ttulo1Car">
    <w:name w:val="Título 1 Car"/>
    <w:link w:val="Ttulo1"/>
    <w:uiPriority w:val="9"/>
    <w:rsid w:val="009F5AAC"/>
    <w:rPr>
      <w:rFonts w:ascii="Cambria" w:eastAsia="Times New Roman" w:hAnsi="Cambria" w:cs="Times New Roman"/>
      <w:b/>
      <w:bCs/>
      <w:kern w:val="32"/>
      <w:sz w:val="32"/>
      <w:szCs w:val="32"/>
      <w:lang w:eastAsia="es-ES"/>
    </w:rPr>
  </w:style>
  <w:style w:type="character" w:customStyle="1" w:styleId="Ttulo2Car">
    <w:name w:val="Título 2 Car"/>
    <w:link w:val="Ttulo2"/>
    <w:uiPriority w:val="9"/>
    <w:semiHidden/>
    <w:rsid w:val="009F5AAC"/>
    <w:rPr>
      <w:rFonts w:ascii="Cambria" w:eastAsia="Times New Roman" w:hAnsi="Cambria" w:cs="Times New Roman"/>
      <w:b/>
      <w:bCs/>
      <w:i/>
      <w:iCs/>
      <w:sz w:val="28"/>
      <w:szCs w:val="28"/>
      <w:lang w:eastAsia="es-ES"/>
    </w:rPr>
  </w:style>
  <w:style w:type="character" w:styleId="Hipervnculo">
    <w:name w:val="Hyperlink"/>
    <w:uiPriority w:val="99"/>
    <w:unhideWhenUsed/>
    <w:rsid w:val="009F5AAC"/>
    <w:rPr>
      <w:color w:val="0563C1"/>
      <w:u w:val="single"/>
    </w:rPr>
  </w:style>
  <w:style w:type="paragraph" w:styleId="NormalWeb">
    <w:name w:val="Normal (Web)"/>
    <w:basedOn w:val="Normal"/>
    <w:uiPriority w:val="99"/>
    <w:unhideWhenUsed/>
    <w:rsid w:val="009F5AAC"/>
    <w:pPr>
      <w:spacing w:before="100" w:beforeAutospacing="1" w:after="100" w:afterAutospacing="1"/>
    </w:pPr>
    <w:rPr>
      <w:rFonts w:ascii="Times New Roman" w:eastAsia="Times New Roman" w:hAnsi="Times New Roman"/>
      <w:lang w:eastAsia="es-CO"/>
    </w:rPr>
  </w:style>
  <w:style w:type="character" w:styleId="Refdenotaalpie">
    <w:name w:val="footnote reference"/>
    <w:aliases w:val="referencia nota al pie,Ref. de nota al pie1"/>
    <w:rsid w:val="009F5AAC"/>
    <w:rPr>
      <w:vertAlign w:val="superscript"/>
    </w:rPr>
  </w:style>
  <w:style w:type="paragraph" w:styleId="Textonotapie">
    <w:name w:val="footnote text"/>
    <w:aliases w:val="Car,ft,texto de nota al pie,Texto nota pie Car1,Texto nota pie Car Car,texto de nota al pie Car Car,ft Car Car Car,Texto nota pie Car1 Car,Texto nota pie Car Car Car,texto de nota al pie Car Car Car Car,Nota a pie/Bibliog,FA Fu Car Car, C"/>
    <w:basedOn w:val="Normal"/>
    <w:link w:val="TextonotapieCar"/>
    <w:rsid w:val="009F5AAC"/>
    <w:pPr>
      <w:spacing w:after="120"/>
      <w:jc w:val="both"/>
    </w:pPr>
    <w:rPr>
      <w:rFonts w:ascii="Times New Roman" w:eastAsia="Times New Roman" w:hAnsi="Times New Roman"/>
      <w:sz w:val="20"/>
      <w:szCs w:val="20"/>
      <w:lang w:val="es-ES_tradnl" w:eastAsia="es-CO"/>
    </w:rPr>
  </w:style>
  <w:style w:type="character" w:customStyle="1" w:styleId="TextonotapieCar">
    <w:name w:val="Texto nota pie Car"/>
    <w:aliases w:val="Car Car,ft Car,texto de nota al pie Car,Texto nota pie Car1 Car1,Texto nota pie Car Car Car1,texto de nota al pie Car Car Car,ft Car Car Car Car,Texto nota pie Car1 Car Car,Texto nota pie Car Car Car Car,Nota a pie/Bibliog Car, C Car"/>
    <w:link w:val="Textonotapie"/>
    <w:rsid w:val="009F5AAC"/>
    <w:rPr>
      <w:rFonts w:ascii="Times New Roman" w:eastAsia="Times New Roman" w:hAnsi="Times New Roman"/>
      <w:lang w:val="es-ES_tradnl"/>
    </w:rPr>
  </w:style>
  <w:style w:type="character" w:styleId="Refdecomentario">
    <w:name w:val="annotation reference"/>
    <w:basedOn w:val="Fuentedeprrafopredeter"/>
    <w:uiPriority w:val="99"/>
    <w:semiHidden/>
    <w:unhideWhenUsed/>
    <w:rsid w:val="001B64E5"/>
    <w:rPr>
      <w:sz w:val="16"/>
      <w:szCs w:val="16"/>
    </w:rPr>
  </w:style>
  <w:style w:type="paragraph" w:styleId="Asuntodelcomentario">
    <w:name w:val="annotation subject"/>
    <w:basedOn w:val="Textocomentario"/>
    <w:next w:val="Textocomentario"/>
    <w:link w:val="AsuntodelcomentarioCar"/>
    <w:uiPriority w:val="99"/>
    <w:semiHidden/>
    <w:unhideWhenUsed/>
    <w:rsid w:val="001B64E5"/>
    <w:pPr>
      <w:spacing w:after="0"/>
    </w:pPr>
    <w:rPr>
      <w:rFonts w:ascii="Cambria" w:eastAsia="MS Mincho" w:hAnsi="Cambria"/>
      <w:b/>
      <w:bCs/>
      <w:sz w:val="20"/>
      <w:szCs w:val="20"/>
      <w:lang w:val="es-CO" w:eastAsia="es-ES"/>
    </w:rPr>
  </w:style>
  <w:style w:type="character" w:customStyle="1" w:styleId="AsuntodelcomentarioCar">
    <w:name w:val="Asunto del comentario Car"/>
    <w:basedOn w:val="TextocomentarioCar"/>
    <w:link w:val="Asuntodelcomentario"/>
    <w:uiPriority w:val="99"/>
    <w:semiHidden/>
    <w:rsid w:val="001B64E5"/>
    <w:rPr>
      <w:rFonts w:ascii="Calibri" w:eastAsia="Calibri" w:hAnsi="Calibri"/>
      <w:b/>
      <w:bCs/>
      <w:sz w:val="24"/>
      <w:szCs w:val="24"/>
      <w:lang w:eastAsia="es-ES"/>
    </w:rPr>
  </w:style>
  <w:style w:type="paragraph" w:styleId="TtuloTDC">
    <w:name w:val="TOC Heading"/>
    <w:basedOn w:val="Ttulo1"/>
    <w:next w:val="Normal"/>
    <w:uiPriority w:val="39"/>
    <w:unhideWhenUsed/>
    <w:qFormat/>
    <w:rsid w:val="00ED423B"/>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es-CO"/>
    </w:rPr>
  </w:style>
  <w:style w:type="paragraph" w:styleId="TDC1">
    <w:name w:val="toc 1"/>
    <w:basedOn w:val="Normal"/>
    <w:next w:val="Normal"/>
    <w:autoRedefine/>
    <w:uiPriority w:val="39"/>
    <w:unhideWhenUsed/>
    <w:rsid w:val="008C562C"/>
    <w:pPr>
      <w:spacing w:after="100"/>
    </w:pPr>
  </w:style>
  <w:style w:type="table" w:styleId="Tablaconcuadrcula">
    <w:name w:val="Table Grid"/>
    <w:basedOn w:val="Tablanormal"/>
    <w:uiPriority w:val="59"/>
    <w:rsid w:val="00C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E27F-5C36-441B-B672-9F5419A0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Buelvas Gil</dc:creator>
  <cp:lastModifiedBy>Luz Mary Ramírez Montoya</cp:lastModifiedBy>
  <cp:revision>2</cp:revision>
  <cp:lastPrinted>2017-07-04T14:49:00Z</cp:lastPrinted>
  <dcterms:created xsi:type="dcterms:W3CDTF">2020-01-31T13:46:00Z</dcterms:created>
  <dcterms:modified xsi:type="dcterms:W3CDTF">2020-01-31T13:46:00Z</dcterms:modified>
</cp:coreProperties>
</file>